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CF04" w14:textId="77777777" w:rsidR="00703344" w:rsidRPr="00E146FF" w:rsidRDefault="00703344" w:rsidP="00703344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60E6945" wp14:editId="41E93071">
            <wp:simplePos x="0" y="0"/>
            <wp:positionH relativeFrom="margin">
              <wp:posOffset>-371475</wp:posOffset>
            </wp:positionH>
            <wp:positionV relativeFrom="paragraph">
              <wp:posOffset>1905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14:paraId="21BB90DD" w14:textId="77777777" w:rsidR="00703344" w:rsidRPr="00E146FF" w:rsidRDefault="00703344" w:rsidP="0070334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33B141E8" w14:textId="77777777" w:rsidR="00703344" w:rsidRPr="00E146FF" w:rsidRDefault="00703344" w:rsidP="0070334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14:paraId="323A3008" w14:textId="77777777" w:rsidR="00703344" w:rsidRPr="00E146FF" w:rsidRDefault="00703344" w:rsidP="00703344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14:paraId="7D517912" w14:textId="77777777" w:rsidR="00703344" w:rsidRPr="004F5011" w:rsidRDefault="00703344" w:rsidP="0070334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399EA365" w14:textId="280483C0" w:rsidR="00703344" w:rsidRPr="00F8227C" w:rsidRDefault="00703344" w:rsidP="00703344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  <w:lang w:val="es-ES"/>
        </w:rPr>
      </w:pPr>
      <w:r w:rsidRPr="00F8227C">
        <w:rPr>
          <w:rFonts w:ascii="Times New Roman" w:eastAsia="Times New Roman" w:hAnsi="Times New Roman" w:cs="Times New Roman"/>
          <w:b/>
          <w:u w:val="single"/>
          <w:lang w:val="es-ES"/>
        </w:rPr>
        <w:t>MINUTA DE COMUNICACIÓN Nº 789</w:t>
      </w:r>
    </w:p>
    <w:p w14:paraId="15EF3D46" w14:textId="77777777" w:rsidR="00703344" w:rsidRPr="00F8227C" w:rsidRDefault="00703344" w:rsidP="00703344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8227C">
        <w:rPr>
          <w:rFonts w:ascii="Times New Roman" w:eastAsia="Times New Roman" w:hAnsi="Times New Roman" w:cs="Times New Roman"/>
          <w:b/>
          <w:u w:val="single"/>
        </w:rPr>
        <w:t>VISTO:</w:t>
      </w:r>
    </w:p>
    <w:p w14:paraId="4E83E1C8" w14:textId="284311E9" w:rsidR="00E26380" w:rsidRPr="00F8227C" w:rsidRDefault="00F94D6C" w:rsidP="00F8227C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8227C">
        <w:rPr>
          <w:rFonts w:ascii="Times New Roman" w:eastAsia="Times New Roman" w:hAnsi="Times New Roman" w:cs="Times New Roman"/>
        </w:rPr>
        <w:t>El manifiesto incumplimiento de la Ordenanza N° 2484 “Boletín Oficial Municipal San Jorge”</w:t>
      </w:r>
      <w:r w:rsidR="00D633E3" w:rsidRPr="00F8227C">
        <w:rPr>
          <w:rFonts w:ascii="Times New Roman" w:eastAsia="Times New Roman" w:hAnsi="Times New Roman" w:cs="Times New Roman"/>
        </w:rPr>
        <w:t xml:space="preserve">, </w:t>
      </w:r>
      <w:r w:rsidR="00E0226F" w:rsidRPr="00F8227C">
        <w:rPr>
          <w:rFonts w:ascii="Times New Roman" w:eastAsia="Times New Roman" w:hAnsi="Times New Roman" w:cs="Times New Roman"/>
        </w:rPr>
        <w:t>y;</w:t>
      </w:r>
    </w:p>
    <w:p w14:paraId="00000006" w14:textId="51319F0E" w:rsidR="007A1BB6" w:rsidRPr="00F8227C" w:rsidRDefault="00E0226F" w:rsidP="00A47561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8227C">
        <w:rPr>
          <w:rFonts w:ascii="Times New Roman" w:eastAsia="Times New Roman" w:hAnsi="Times New Roman" w:cs="Times New Roman"/>
          <w:b/>
          <w:u w:val="single"/>
        </w:rPr>
        <w:t xml:space="preserve">CONSIDERANDO: </w:t>
      </w:r>
    </w:p>
    <w:p w14:paraId="17F3427A" w14:textId="74AADD33" w:rsidR="00CB0450" w:rsidRPr="00F8227C" w:rsidRDefault="00F94D6C" w:rsidP="00F8227C">
      <w:pPr>
        <w:jc w:val="both"/>
        <w:rPr>
          <w:rFonts w:ascii="Times New Roman" w:eastAsia="Times New Roman" w:hAnsi="Times New Roman" w:cs="Times New Roman"/>
        </w:rPr>
      </w:pPr>
      <w:r w:rsidRPr="00F8227C">
        <w:rPr>
          <w:rFonts w:ascii="Times New Roman" w:eastAsia="Times New Roman" w:hAnsi="Times New Roman" w:cs="Times New Roman"/>
        </w:rPr>
        <w:t xml:space="preserve">            </w:t>
      </w:r>
      <w:r w:rsidR="00751800">
        <w:rPr>
          <w:rFonts w:ascii="Times New Roman" w:eastAsia="Times New Roman" w:hAnsi="Times New Roman" w:cs="Times New Roman"/>
        </w:rPr>
        <w:t>Que l</w:t>
      </w:r>
      <w:r w:rsidR="00CB0450" w:rsidRPr="00F8227C">
        <w:rPr>
          <w:rFonts w:ascii="Times New Roman" w:eastAsia="Times New Roman" w:hAnsi="Times New Roman" w:cs="Times New Roman"/>
        </w:rPr>
        <w:t>a Ley Nacional N° 27.275 “</w:t>
      </w:r>
      <w:r w:rsidR="00CB0450" w:rsidRPr="00F8227C">
        <w:rPr>
          <w:rFonts w:ascii="Times New Roman" w:eastAsia="Times New Roman" w:hAnsi="Times New Roman" w:cs="Times New Roman"/>
          <w:b/>
          <w:i/>
        </w:rPr>
        <w:t>Derecho de acceso a la información pública</w:t>
      </w:r>
      <w:r w:rsidR="00CB0450" w:rsidRPr="00F8227C">
        <w:rPr>
          <w:rFonts w:ascii="Times New Roman" w:eastAsia="Times New Roman" w:hAnsi="Times New Roman" w:cs="Times New Roman"/>
          <w:i/>
        </w:rPr>
        <w:t>” tiene como objetivo “garantizar el efectivo ejercicio del derecho de acceso a la información pública, promover la participación ciudadana y la transparencia de la gestión pública</w:t>
      </w:r>
      <w:r w:rsidR="00CB0450" w:rsidRPr="00F8227C">
        <w:rPr>
          <w:rFonts w:ascii="Times New Roman" w:eastAsia="Times New Roman" w:hAnsi="Times New Roman" w:cs="Times New Roman"/>
        </w:rPr>
        <w:t>” como otras de índole nacional y provincial que velan por los intereses de acceso a toda la información pública y q</w:t>
      </w:r>
      <w:r w:rsidRPr="00F8227C">
        <w:rPr>
          <w:rFonts w:ascii="Times New Roman" w:eastAsia="Times New Roman" w:hAnsi="Times New Roman" w:cs="Times New Roman"/>
        </w:rPr>
        <w:t xml:space="preserve">ue son de carácter obligatorio, que hoy es un derecho denegado por la Municipalidad de San Jorge. </w:t>
      </w:r>
    </w:p>
    <w:p w14:paraId="34887CF4" w14:textId="569CCF96" w:rsidR="00F94D6C" w:rsidRPr="00F8227C" w:rsidRDefault="00F8227C" w:rsidP="00F8227C">
      <w:pPr>
        <w:ind w:firstLine="709"/>
        <w:jc w:val="both"/>
        <w:rPr>
          <w:rFonts w:ascii="Times New Roman" w:eastAsia="Times New Roman" w:hAnsi="Times New Roman" w:cs="Times New Roman"/>
          <w:lang w:val="es-MX"/>
        </w:rPr>
      </w:pPr>
      <w:r w:rsidRPr="00F8227C">
        <w:rPr>
          <w:rFonts w:ascii="Times New Roman" w:eastAsia="Times New Roman" w:hAnsi="Times New Roman" w:cs="Times New Roman"/>
        </w:rPr>
        <w:t>Que</w:t>
      </w:r>
      <w:r w:rsidR="00CB0450" w:rsidRPr="00F8227C">
        <w:rPr>
          <w:rFonts w:ascii="Times New Roman" w:eastAsia="Times New Roman" w:hAnsi="Times New Roman" w:cs="Times New Roman"/>
        </w:rPr>
        <w:t xml:space="preserve"> </w:t>
      </w:r>
      <w:r w:rsidR="00F94D6C" w:rsidRPr="00F8227C">
        <w:rPr>
          <w:rFonts w:ascii="Times New Roman" w:eastAsia="Times New Roman" w:hAnsi="Times New Roman" w:cs="Times New Roman"/>
        </w:rPr>
        <w:t xml:space="preserve">la misma Ordenanza sancionada por esta misma gestión establece en su Art. 6° Inc. 2° </w:t>
      </w:r>
      <w:r w:rsidR="00F94D6C" w:rsidRPr="00F8227C">
        <w:rPr>
          <w:rFonts w:ascii="Times New Roman" w:eastAsia="Times New Roman" w:hAnsi="Times New Roman" w:cs="Times New Roman"/>
          <w:b/>
          <w:i/>
        </w:rPr>
        <w:t>“</w:t>
      </w:r>
      <w:r w:rsidR="00F94D6C" w:rsidRPr="00F8227C">
        <w:rPr>
          <w:rFonts w:ascii="Times New Roman" w:eastAsia="Times New Roman" w:hAnsi="Times New Roman" w:cs="Times New Roman"/>
          <w:b/>
          <w:bCs/>
          <w:i/>
          <w:lang w:val="es-MX"/>
        </w:rPr>
        <w:t>DECRETOS, RESOLUCIONES, COMUNICACIONES, CONVENIOS, ACUERDOS, Y ANUNCIOS VARIOS EMANADOS DEL DEPARTAMENTO EJECUTIVO</w:t>
      </w:r>
      <w:r w:rsidR="00F94D6C" w:rsidRPr="00F8227C">
        <w:rPr>
          <w:rFonts w:ascii="Times New Roman" w:eastAsia="Times New Roman" w:hAnsi="Times New Roman" w:cs="Times New Roman"/>
          <w:b/>
          <w:i/>
          <w:lang w:val="es-MX"/>
        </w:rPr>
        <w:t>: deberán ser publicadas en su TOTALIDAD y con sus respectivos anexos”.</w:t>
      </w:r>
      <w:r w:rsidR="00F94D6C" w:rsidRPr="00F8227C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049C9661" w14:textId="6DBD0983" w:rsidR="00F94D6C" w:rsidRPr="00F8227C" w:rsidRDefault="00F8227C" w:rsidP="00F8227C">
      <w:pPr>
        <w:ind w:firstLine="709"/>
        <w:jc w:val="both"/>
        <w:rPr>
          <w:rFonts w:ascii="Times New Roman" w:eastAsia="Times New Roman" w:hAnsi="Times New Roman" w:cs="Times New Roman"/>
          <w:lang w:val="es-MX"/>
        </w:rPr>
      </w:pPr>
      <w:r w:rsidRPr="00F8227C">
        <w:rPr>
          <w:rFonts w:ascii="Times New Roman" w:eastAsia="Times New Roman" w:hAnsi="Times New Roman" w:cs="Times New Roman"/>
          <w:lang w:val="es-MX"/>
        </w:rPr>
        <w:t>Que</w:t>
      </w:r>
      <w:r w:rsidR="00F94D6C" w:rsidRPr="00F8227C">
        <w:rPr>
          <w:rFonts w:ascii="Times New Roman" w:eastAsia="Times New Roman" w:hAnsi="Times New Roman" w:cs="Times New Roman"/>
          <w:lang w:val="es-MX"/>
        </w:rPr>
        <w:t xml:space="preserve"> siguiendo la misma numeración de las publicaciones de la Municipalidad de San Jorge</w:t>
      </w:r>
      <w:r w:rsidR="00A47561" w:rsidRPr="00F8227C">
        <w:rPr>
          <w:rFonts w:ascii="Times New Roman" w:eastAsia="Times New Roman" w:hAnsi="Times New Roman" w:cs="Times New Roman"/>
          <w:lang w:val="es-MX"/>
        </w:rPr>
        <w:t xml:space="preserve"> en el Boletín Oficial</w:t>
      </w:r>
      <w:r w:rsidR="00F94D6C" w:rsidRPr="00F8227C">
        <w:rPr>
          <w:rFonts w:ascii="Times New Roman" w:eastAsia="Times New Roman" w:hAnsi="Times New Roman" w:cs="Times New Roman"/>
          <w:lang w:val="es-MX"/>
        </w:rPr>
        <w:t xml:space="preserve"> se puede notar la intencionalidad de no publicar la “totalidad” de las resoluciones </w:t>
      </w:r>
      <w:r w:rsidR="00A47561" w:rsidRPr="00F8227C">
        <w:rPr>
          <w:rFonts w:ascii="Times New Roman" w:eastAsia="Times New Roman" w:hAnsi="Times New Roman" w:cs="Times New Roman"/>
          <w:lang w:val="es-MX"/>
        </w:rPr>
        <w:t xml:space="preserve">vigentes, </w:t>
      </w:r>
      <w:r w:rsidR="00F94D6C" w:rsidRPr="00F8227C">
        <w:rPr>
          <w:rFonts w:ascii="Times New Roman" w:eastAsia="Times New Roman" w:hAnsi="Times New Roman" w:cs="Times New Roman"/>
          <w:lang w:val="es-MX"/>
        </w:rPr>
        <w:t xml:space="preserve">existiendo faltantes contantes en la numeración que debería ser consecutiva. </w:t>
      </w:r>
    </w:p>
    <w:p w14:paraId="2D887E9F" w14:textId="3B617652" w:rsidR="00F94D6C" w:rsidRPr="00F8227C" w:rsidRDefault="00F94D6C" w:rsidP="00F8227C">
      <w:pPr>
        <w:ind w:firstLine="709"/>
        <w:jc w:val="both"/>
        <w:rPr>
          <w:rFonts w:ascii="Times New Roman" w:eastAsia="Times New Roman" w:hAnsi="Times New Roman" w:cs="Times New Roman"/>
          <w:lang w:val="es-MX"/>
        </w:rPr>
      </w:pPr>
      <w:r w:rsidRPr="00F8227C">
        <w:rPr>
          <w:rFonts w:ascii="Times New Roman" w:eastAsia="Times New Roman" w:hAnsi="Times New Roman" w:cs="Times New Roman"/>
          <w:lang w:val="es-MX"/>
        </w:rPr>
        <w:t xml:space="preserve">Que, más preocupante aun entendiendo que la Ordenanza que </w:t>
      </w:r>
      <w:r w:rsidR="000850AF" w:rsidRPr="00F8227C">
        <w:rPr>
          <w:rFonts w:ascii="Times New Roman" w:eastAsia="Times New Roman" w:hAnsi="Times New Roman" w:cs="Times New Roman"/>
          <w:lang w:val="es-MX"/>
        </w:rPr>
        <w:t>establecía</w:t>
      </w:r>
      <w:r w:rsidRPr="00F8227C">
        <w:rPr>
          <w:rFonts w:ascii="Times New Roman" w:eastAsia="Times New Roman" w:hAnsi="Times New Roman" w:cs="Times New Roman"/>
          <w:lang w:val="es-MX"/>
        </w:rPr>
        <w:t xml:space="preserve"> la </w:t>
      </w:r>
      <w:r w:rsidR="000850AF" w:rsidRPr="00F8227C">
        <w:rPr>
          <w:rFonts w:ascii="Times New Roman" w:eastAsia="Times New Roman" w:hAnsi="Times New Roman" w:cs="Times New Roman"/>
          <w:lang w:val="es-MX"/>
        </w:rPr>
        <w:t>obligatoriedad</w:t>
      </w:r>
      <w:r w:rsidRPr="00F8227C">
        <w:rPr>
          <w:rFonts w:ascii="Times New Roman" w:eastAsia="Times New Roman" w:hAnsi="Times New Roman" w:cs="Times New Roman"/>
          <w:lang w:val="es-MX"/>
        </w:rPr>
        <w:t xml:space="preserve"> de enviar copias de los Decretos, Re</w:t>
      </w:r>
      <w:r w:rsidR="00A47561" w:rsidRPr="00F8227C">
        <w:rPr>
          <w:rFonts w:ascii="Times New Roman" w:eastAsia="Times New Roman" w:hAnsi="Times New Roman" w:cs="Times New Roman"/>
          <w:lang w:val="es-MX"/>
        </w:rPr>
        <w:t>soluciones y Actos A</w:t>
      </w:r>
      <w:r w:rsidRPr="00F8227C">
        <w:rPr>
          <w:rFonts w:ascii="Times New Roman" w:eastAsia="Times New Roman" w:hAnsi="Times New Roman" w:cs="Times New Roman"/>
          <w:lang w:val="es-MX"/>
        </w:rPr>
        <w:t>dministrativos</w:t>
      </w:r>
      <w:r w:rsidR="000850AF" w:rsidRPr="00F8227C">
        <w:rPr>
          <w:rFonts w:ascii="Times New Roman" w:eastAsia="Times New Roman" w:hAnsi="Times New Roman" w:cs="Times New Roman"/>
          <w:lang w:val="es-MX"/>
        </w:rPr>
        <w:t xml:space="preserve"> emanados por el Departamento Ejecutivo Municipal</w:t>
      </w:r>
      <w:r w:rsidRPr="00F8227C">
        <w:rPr>
          <w:rFonts w:ascii="Times New Roman" w:eastAsia="Times New Roman" w:hAnsi="Times New Roman" w:cs="Times New Roman"/>
          <w:lang w:val="es-MX"/>
        </w:rPr>
        <w:t xml:space="preserve"> </w:t>
      </w:r>
      <w:r w:rsidR="000850AF" w:rsidRPr="00F8227C">
        <w:rPr>
          <w:rFonts w:ascii="Times New Roman" w:eastAsia="Times New Roman" w:hAnsi="Times New Roman" w:cs="Times New Roman"/>
          <w:lang w:val="es-MX"/>
        </w:rPr>
        <w:t>al C</w:t>
      </w:r>
      <w:r w:rsidRPr="00F8227C">
        <w:rPr>
          <w:rFonts w:ascii="Times New Roman" w:eastAsia="Times New Roman" w:hAnsi="Times New Roman" w:cs="Times New Roman"/>
          <w:lang w:val="es-MX"/>
        </w:rPr>
        <w:t xml:space="preserve">oncejo Municipal fue vetada </w:t>
      </w:r>
      <w:r w:rsidR="00A47561" w:rsidRPr="00F8227C">
        <w:rPr>
          <w:rFonts w:ascii="Times New Roman" w:eastAsia="Times New Roman" w:hAnsi="Times New Roman" w:cs="Times New Roman"/>
          <w:lang w:val="es-MX"/>
        </w:rPr>
        <w:t xml:space="preserve">por Decreto del Intendente </w:t>
      </w:r>
      <w:r w:rsidR="000850AF" w:rsidRPr="00F8227C">
        <w:rPr>
          <w:rFonts w:ascii="Times New Roman" w:eastAsia="Times New Roman" w:hAnsi="Times New Roman" w:cs="Times New Roman"/>
          <w:lang w:val="es-MX"/>
        </w:rPr>
        <w:t xml:space="preserve">argumentando la existencia del Boletín Oficial </w:t>
      </w:r>
      <w:r w:rsidR="00A47561" w:rsidRPr="00F8227C">
        <w:rPr>
          <w:rFonts w:ascii="Times New Roman" w:eastAsia="Times New Roman" w:hAnsi="Times New Roman" w:cs="Times New Roman"/>
          <w:lang w:val="es-MX"/>
        </w:rPr>
        <w:t xml:space="preserve">que no cumple con su propósito impidiendo por incumplimiento o por veto el propósito de la Ley. </w:t>
      </w:r>
    </w:p>
    <w:p w14:paraId="03482A31" w14:textId="3D6252E1" w:rsidR="00D527F5" w:rsidRPr="00F8227C" w:rsidRDefault="00F8227C" w:rsidP="00D527F5">
      <w:pPr>
        <w:jc w:val="both"/>
        <w:rPr>
          <w:rFonts w:ascii="Times New Roman" w:eastAsia="Times New Roman" w:hAnsi="Times New Roman" w:cs="Times New Roman"/>
        </w:rPr>
      </w:pPr>
      <w:r w:rsidRPr="00F8227C">
        <w:rPr>
          <w:rFonts w:ascii="Times New Roman" w:eastAsia="Times New Roman" w:hAnsi="Times New Roman" w:cs="Times New Roman"/>
          <w:lang w:val="es-MX"/>
        </w:rPr>
        <w:t>Que</w:t>
      </w:r>
      <w:r w:rsidR="000850AF" w:rsidRPr="00F8227C">
        <w:rPr>
          <w:rFonts w:ascii="Times New Roman" w:eastAsia="Times New Roman" w:hAnsi="Times New Roman" w:cs="Times New Roman"/>
          <w:lang w:val="es-MX"/>
        </w:rPr>
        <w:t xml:space="preserve"> aún más grave es que los representantes del pueblo elegidos democráticamente no puedan tener acceso a dicha información como organismo de contralor. Por </w:t>
      </w:r>
      <w:r w:rsidRPr="00F8227C">
        <w:rPr>
          <w:rFonts w:ascii="Times New Roman" w:eastAsia="Times New Roman" w:hAnsi="Times New Roman" w:cs="Times New Roman"/>
          <w:lang w:val="es-MX"/>
        </w:rPr>
        <w:t xml:space="preserve">todo ello, solicitamos al </w:t>
      </w:r>
      <w:r w:rsidR="00D527F5" w:rsidRPr="00F8227C">
        <w:rPr>
          <w:rFonts w:ascii="Times New Roman" w:eastAsia="Times New Roman" w:hAnsi="Times New Roman" w:cs="Times New Roman"/>
        </w:rPr>
        <w:t>Departamento Ejecutivo Municipal. -</w:t>
      </w:r>
    </w:p>
    <w:p w14:paraId="3E147CFC" w14:textId="330BB2FA" w:rsidR="00F8227C" w:rsidRPr="00F8227C" w:rsidRDefault="00F8227C" w:rsidP="00F8227C">
      <w:pPr>
        <w:jc w:val="both"/>
        <w:rPr>
          <w:rFonts w:ascii="Times New Roman" w:eastAsia="Times New Roman" w:hAnsi="Times New Roman" w:cs="Times New Roman"/>
          <w:lang w:val="es-MX"/>
        </w:rPr>
      </w:pPr>
    </w:p>
    <w:p w14:paraId="26F7EDAF" w14:textId="77777777" w:rsidR="00F8227C" w:rsidRPr="00F8227C" w:rsidRDefault="00F8227C" w:rsidP="00F8227C">
      <w:pPr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  <w:r w:rsidRPr="00F8227C">
        <w:rPr>
          <w:rFonts w:ascii="Times New Roman" w:hAnsi="Times New Roman" w:cs="Times New Roman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62DDFC15" w14:textId="77777777" w:rsidR="00F8227C" w:rsidRPr="00F8227C" w:rsidRDefault="00F8227C" w:rsidP="00F8227C">
      <w:pPr>
        <w:jc w:val="both"/>
        <w:rPr>
          <w:rFonts w:ascii="Times New Roman" w:eastAsia="Times New Roman" w:hAnsi="Times New Roman" w:cs="Times New Roman"/>
          <w:lang w:val="es-MX"/>
        </w:rPr>
      </w:pPr>
    </w:p>
    <w:p w14:paraId="4E1C27A5" w14:textId="564678C9" w:rsidR="000251B9" w:rsidRPr="00F8227C" w:rsidRDefault="009F24A7" w:rsidP="00A47561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8227C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BC684E" w:rsidRPr="00F8227C">
        <w:rPr>
          <w:rFonts w:ascii="Times New Roman" w:eastAsia="Times New Roman" w:hAnsi="Times New Roman" w:cs="Times New Roman"/>
          <w:b/>
          <w:u w:val="single"/>
        </w:rPr>
        <w:t>MINUTA DE COMUNICACIÓN</w:t>
      </w:r>
      <w:r w:rsidR="00C62478" w:rsidRPr="00F8227C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3A316E4C" w14:textId="0F0B79FF" w:rsidR="000251B9" w:rsidRPr="00F8227C" w:rsidRDefault="00F8227C" w:rsidP="00F8227C">
      <w:pPr>
        <w:jc w:val="both"/>
        <w:rPr>
          <w:rFonts w:ascii="Times New Roman" w:eastAsia="Times New Roman" w:hAnsi="Times New Roman" w:cs="Times New Roman"/>
        </w:rPr>
      </w:pPr>
      <w:r w:rsidRPr="00F8227C">
        <w:rPr>
          <w:rFonts w:ascii="Times New Roman" w:eastAsia="Times New Roman" w:hAnsi="Times New Roman" w:cs="Times New Roman"/>
          <w:b/>
          <w:u w:val="single"/>
        </w:rPr>
        <w:t>Art.</w:t>
      </w:r>
      <w:r w:rsidR="00E0226F" w:rsidRPr="00F8227C">
        <w:rPr>
          <w:rFonts w:ascii="Times New Roman" w:eastAsia="Times New Roman" w:hAnsi="Times New Roman" w:cs="Times New Roman"/>
          <w:b/>
          <w:u w:val="single"/>
        </w:rPr>
        <w:t>1°)</w:t>
      </w:r>
      <w:r w:rsidR="00E0226F" w:rsidRPr="00F8227C">
        <w:rPr>
          <w:rFonts w:ascii="Times New Roman" w:eastAsia="Times New Roman" w:hAnsi="Times New Roman" w:cs="Times New Roman"/>
          <w:b/>
        </w:rPr>
        <w:t xml:space="preserve">: </w:t>
      </w:r>
      <w:r w:rsidR="000850AF" w:rsidRPr="00F8227C">
        <w:rPr>
          <w:rFonts w:ascii="Times New Roman" w:eastAsia="Times New Roman" w:hAnsi="Times New Roman" w:cs="Times New Roman"/>
        </w:rPr>
        <w:t>Exigimos el correcto funcionamiento de la Ordenanza N° 2484 “Boletín Oficial Municipal San Jorge” y que se suba la totalidad de los documentos y actos ad</w:t>
      </w:r>
      <w:r w:rsidRPr="00F8227C">
        <w:rPr>
          <w:rFonts w:ascii="Times New Roman" w:eastAsia="Times New Roman" w:hAnsi="Times New Roman" w:cs="Times New Roman"/>
        </w:rPr>
        <w:t xml:space="preserve">ministrativos emitidos por el Departamento Ejecutivo </w:t>
      </w:r>
      <w:proofErr w:type="gramStart"/>
      <w:r w:rsidR="000850AF" w:rsidRPr="00F8227C">
        <w:rPr>
          <w:rFonts w:ascii="Times New Roman" w:eastAsia="Times New Roman" w:hAnsi="Times New Roman" w:cs="Times New Roman"/>
        </w:rPr>
        <w:t>M</w:t>
      </w:r>
      <w:r w:rsidRPr="00F8227C">
        <w:rPr>
          <w:rFonts w:ascii="Times New Roman" w:eastAsia="Times New Roman" w:hAnsi="Times New Roman" w:cs="Times New Roman"/>
        </w:rPr>
        <w:t>unicipal.-</w:t>
      </w:r>
      <w:proofErr w:type="gramEnd"/>
    </w:p>
    <w:p w14:paraId="71FA56BD" w14:textId="4653DFB6" w:rsidR="000850AF" w:rsidRPr="00F8227C" w:rsidRDefault="000850AF" w:rsidP="00F8227C">
      <w:pPr>
        <w:jc w:val="both"/>
        <w:rPr>
          <w:rFonts w:ascii="Times New Roman" w:eastAsia="Times New Roman" w:hAnsi="Times New Roman" w:cs="Times New Roman"/>
        </w:rPr>
      </w:pPr>
      <w:r w:rsidRPr="00F8227C">
        <w:rPr>
          <w:rFonts w:ascii="Times New Roman" w:eastAsia="Times New Roman" w:hAnsi="Times New Roman" w:cs="Times New Roman"/>
          <w:b/>
          <w:u w:val="single"/>
        </w:rPr>
        <w:t>Art. 2°)</w:t>
      </w:r>
      <w:r w:rsidRPr="00F8227C">
        <w:rPr>
          <w:rFonts w:ascii="Times New Roman" w:eastAsia="Times New Roman" w:hAnsi="Times New Roman" w:cs="Times New Roman"/>
        </w:rPr>
        <w:t xml:space="preserve">: Solicitar saber quién es el Funcionario Público que tiene bajo su cargo la responsabilidad de subir o brindar dicha información en el Boletín Oficial de la Municipalidad de San Jorge. </w:t>
      </w:r>
    </w:p>
    <w:p w14:paraId="37A21A24" w14:textId="6CF8BB6B" w:rsidR="00F8227C" w:rsidRPr="00C96721" w:rsidRDefault="000850AF" w:rsidP="00C9672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F8227C">
        <w:rPr>
          <w:rFonts w:ascii="Times New Roman" w:eastAsia="Times New Roman" w:hAnsi="Times New Roman" w:cs="Times New Roman"/>
          <w:b/>
          <w:u w:val="single"/>
        </w:rPr>
        <w:t>Art. 3°)</w:t>
      </w:r>
      <w:r w:rsidRPr="00F8227C">
        <w:rPr>
          <w:rFonts w:ascii="Times New Roman" w:eastAsia="Times New Roman" w:hAnsi="Times New Roman" w:cs="Times New Roman"/>
          <w:b/>
        </w:rPr>
        <w:t>:</w:t>
      </w:r>
      <w:r w:rsidRPr="00F8227C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  <w:r w:rsidR="00F8227C" w:rsidRPr="00F8227C">
        <w:rPr>
          <w:rFonts w:ascii="Times New Roman" w:hAnsi="Times New Roman" w:cs="Times New Roman"/>
          <w:lang w:val="es-ES"/>
        </w:rPr>
        <w:t xml:space="preserve">Comuníquese, Publíquese, Dese Copia al Registro Municipal y </w:t>
      </w:r>
      <w:proofErr w:type="gramStart"/>
      <w:r w:rsidR="00F8227C" w:rsidRPr="00F8227C">
        <w:rPr>
          <w:rFonts w:ascii="Times New Roman" w:hAnsi="Times New Roman" w:cs="Times New Roman"/>
          <w:lang w:val="es-ES"/>
        </w:rPr>
        <w:t>Archívese.-</w:t>
      </w:r>
      <w:proofErr w:type="gramEnd"/>
    </w:p>
    <w:p w14:paraId="60D1A65A" w14:textId="77777777" w:rsidR="00F8227C" w:rsidRPr="00F8227C" w:rsidRDefault="00F8227C" w:rsidP="00F8227C">
      <w:pPr>
        <w:jc w:val="both"/>
        <w:rPr>
          <w:rFonts w:ascii="Times New Roman" w:hAnsi="Times New Roman" w:cs="Times New Roman"/>
          <w:lang w:val="es-ES"/>
        </w:rPr>
      </w:pPr>
    </w:p>
    <w:p w14:paraId="65E7AB47" w14:textId="3134513A" w:rsidR="00F8227C" w:rsidRPr="00F8227C" w:rsidRDefault="00F8227C" w:rsidP="00F8227C">
      <w:pPr>
        <w:jc w:val="both"/>
        <w:rPr>
          <w:rFonts w:ascii="Times New Roman" w:hAnsi="Times New Roman" w:cs="Times New Roman"/>
          <w:lang w:val="es-ES"/>
        </w:rPr>
      </w:pPr>
      <w:r w:rsidRPr="00F8227C">
        <w:rPr>
          <w:rFonts w:ascii="Times New Roman" w:hAnsi="Times New Roman" w:cs="Times New Roman"/>
          <w:lang w:val="es-ES"/>
        </w:rPr>
        <w:t xml:space="preserve">Dada en la Sala de Sesiones del Honorable Concejo Municipal de San Jorge, Ciudad Sanmartiniana, Departamento San Martín, Provincia de Santa Fe, a los treinta días del mes de </w:t>
      </w:r>
      <w:proofErr w:type="gramStart"/>
      <w:r w:rsidRPr="00F8227C">
        <w:rPr>
          <w:rFonts w:ascii="Times New Roman" w:hAnsi="Times New Roman" w:cs="Times New Roman"/>
          <w:lang w:val="es-ES"/>
        </w:rPr>
        <w:t>Diciembre</w:t>
      </w:r>
      <w:proofErr w:type="gramEnd"/>
      <w:r w:rsidRPr="00F8227C">
        <w:rPr>
          <w:rFonts w:ascii="Times New Roman" w:hAnsi="Times New Roman" w:cs="Times New Roman"/>
          <w:lang w:val="es-ES"/>
        </w:rPr>
        <w:t xml:space="preserve"> de dos mil veinticuatro. - </w:t>
      </w:r>
    </w:p>
    <w:p w14:paraId="03A2A1CE" w14:textId="36FCD860" w:rsidR="00F8227C" w:rsidRPr="00F8227C" w:rsidRDefault="00F8227C" w:rsidP="00F8227C">
      <w:pPr>
        <w:pStyle w:val="Sinespaciado"/>
        <w:jc w:val="both"/>
        <w:rPr>
          <w:lang w:val="es-ES"/>
        </w:rPr>
      </w:pPr>
      <w:r w:rsidRPr="00F8227C">
        <w:rPr>
          <w:lang w:val="es-ES"/>
        </w:rPr>
        <w:t xml:space="preserve"> </w:t>
      </w:r>
    </w:p>
    <w:p w14:paraId="1D05B0E5" w14:textId="7E6008BF" w:rsidR="00F8227C" w:rsidRPr="00F8227C" w:rsidRDefault="00F8227C" w:rsidP="00F8227C">
      <w:pPr>
        <w:pStyle w:val="Sinespaciado"/>
        <w:jc w:val="both"/>
        <w:rPr>
          <w:lang w:val="es-ES"/>
        </w:rPr>
      </w:pPr>
    </w:p>
    <w:p w14:paraId="453C7322" w14:textId="3B19C0FC" w:rsidR="00F8227C" w:rsidRPr="00F8227C" w:rsidRDefault="00F8227C" w:rsidP="00F8227C">
      <w:pPr>
        <w:pStyle w:val="Sinespaciado"/>
        <w:jc w:val="both"/>
        <w:rPr>
          <w:lang w:val="es-ES"/>
        </w:rPr>
      </w:pPr>
    </w:p>
    <w:p w14:paraId="660D5105" w14:textId="27EA25FA" w:rsidR="00F8227C" w:rsidRPr="00F8227C" w:rsidRDefault="00F8227C" w:rsidP="00F8227C">
      <w:pPr>
        <w:pStyle w:val="Sinespaciado"/>
        <w:jc w:val="both"/>
        <w:rPr>
          <w:lang w:val="es-ES"/>
        </w:rPr>
      </w:pPr>
    </w:p>
    <w:p w14:paraId="5CBFB6A5" w14:textId="41CEB514" w:rsidR="00F8227C" w:rsidRPr="00F8227C" w:rsidRDefault="00F8227C" w:rsidP="00F8227C">
      <w:pPr>
        <w:pStyle w:val="Sinespaciado"/>
        <w:jc w:val="both"/>
        <w:rPr>
          <w:lang w:val="es-ES"/>
        </w:rPr>
      </w:pPr>
    </w:p>
    <w:p w14:paraId="22866410" w14:textId="26831845" w:rsidR="00F8227C" w:rsidRPr="00F8227C" w:rsidRDefault="00F8227C" w:rsidP="00F8227C">
      <w:pPr>
        <w:pStyle w:val="Sinespaciado"/>
        <w:rPr>
          <w:rFonts w:ascii="Times New Roman" w:hAnsi="Times New Roman" w:cs="Times New Roman"/>
        </w:rPr>
      </w:pPr>
      <w:r w:rsidRPr="00F8227C">
        <w:rPr>
          <w:lang w:val="es-ES"/>
        </w:rPr>
        <w:t xml:space="preserve">                             </w:t>
      </w:r>
      <w:r w:rsidRPr="00F8227C">
        <w:rPr>
          <w:rFonts w:ascii="Times New Roman" w:hAnsi="Times New Roman" w:cs="Times New Roman"/>
        </w:rPr>
        <w:t xml:space="preserve">Sr. Andrés </w:t>
      </w:r>
      <w:proofErr w:type="spellStart"/>
      <w:r w:rsidRPr="00F8227C">
        <w:rPr>
          <w:rFonts w:ascii="Times New Roman" w:hAnsi="Times New Roman" w:cs="Times New Roman"/>
        </w:rPr>
        <w:t>Rosetti</w:t>
      </w:r>
      <w:proofErr w:type="spellEnd"/>
      <w:r w:rsidRPr="00F8227C">
        <w:rPr>
          <w:rFonts w:ascii="Times New Roman" w:hAnsi="Times New Roman" w:cs="Times New Roman"/>
        </w:rPr>
        <w:t xml:space="preserve">                                                               Sr. </w:t>
      </w:r>
      <w:r w:rsidRPr="00F8227C">
        <w:rPr>
          <w:rFonts w:ascii="Times New Roman" w:hAnsi="Times New Roman"/>
        </w:rPr>
        <w:t xml:space="preserve">Facundo </w:t>
      </w:r>
      <w:proofErr w:type="spellStart"/>
      <w:r w:rsidRPr="00F8227C">
        <w:rPr>
          <w:rFonts w:ascii="Times New Roman" w:hAnsi="Times New Roman"/>
        </w:rPr>
        <w:t>Blum</w:t>
      </w:r>
      <w:proofErr w:type="spellEnd"/>
    </w:p>
    <w:p w14:paraId="18B990A8" w14:textId="38ACAEF4" w:rsidR="00F8227C" w:rsidRPr="00F8227C" w:rsidRDefault="00F8227C" w:rsidP="00F8227C">
      <w:pPr>
        <w:pStyle w:val="Sinespaciado"/>
        <w:rPr>
          <w:rFonts w:ascii="Times New Roman" w:hAnsi="Times New Roman" w:cs="Times New Roman"/>
        </w:rPr>
      </w:pPr>
      <w:r w:rsidRPr="00F8227C">
        <w:rPr>
          <w:rFonts w:ascii="Times New Roman" w:hAnsi="Times New Roman" w:cs="Times New Roman"/>
        </w:rPr>
        <w:t xml:space="preserve">                      Secretario del H.C.M.                                                         Presidente del H.C.M.</w:t>
      </w:r>
    </w:p>
    <w:p w14:paraId="320591A4" w14:textId="1AB0FE19" w:rsidR="00F8227C" w:rsidRPr="00F8227C" w:rsidRDefault="00F8227C" w:rsidP="00F8227C">
      <w:pPr>
        <w:pStyle w:val="Sinespaciado"/>
        <w:jc w:val="both"/>
      </w:pPr>
    </w:p>
    <w:p w14:paraId="733D72C4" w14:textId="4406BC0C" w:rsidR="00F8227C" w:rsidRPr="00F8227C" w:rsidRDefault="00F8227C" w:rsidP="00F8227C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9A89B57" w:rsidR="007A1BB6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 w:rsidSect="00F8227C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51B9"/>
    <w:rsid w:val="00030BE6"/>
    <w:rsid w:val="000850AF"/>
    <w:rsid w:val="000C1C01"/>
    <w:rsid w:val="00105598"/>
    <w:rsid w:val="00141703"/>
    <w:rsid w:val="00155D4B"/>
    <w:rsid w:val="001C5AD3"/>
    <w:rsid w:val="00205731"/>
    <w:rsid w:val="00292D05"/>
    <w:rsid w:val="002A711F"/>
    <w:rsid w:val="0032798E"/>
    <w:rsid w:val="003534C6"/>
    <w:rsid w:val="003906F3"/>
    <w:rsid w:val="003975D4"/>
    <w:rsid w:val="003F1C2D"/>
    <w:rsid w:val="00407785"/>
    <w:rsid w:val="00497AD5"/>
    <w:rsid w:val="004C465A"/>
    <w:rsid w:val="00511016"/>
    <w:rsid w:val="00532BA5"/>
    <w:rsid w:val="005E1CD1"/>
    <w:rsid w:val="005E3B4D"/>
    <w:rsid w:val="00650742"/>
    <w:rsid w:val="006511BF"/>
    <w:rsid w:val="006B28F8"/>
    <w:rsid w:val="006B7F7A"/>
    <w:rsid w:val="00703344"/>
    <w:rsid w:val="00751800"/>
    <w:rsid w:val="00790CA3"/>
    <w:rsid w:val="007960FE"/>
    <w:rsid w:val="007A1BB6"/>
    <w:rsid w:val="008C7046"/>
    <w:rsid w:val="008D726B"/>
    <w:rsid w:val="009376A2"/>
    <w:rsid w:val="009F24A7"/>
    <w:rsid w:val="00A008DD"/>
    <w:rsid w:val="00A14D58"/>
    <w:rsid w:val="00A2259D"/>
    <w:rsid w:val="00A425EE"/>
    <w:rsid w:val="00A47561"/>
    <w:rsid w:val="00B62E93"/>
    <w:rsid w:val="00BC10FC"/>
    <w:rsid w:val="00BC684E"/>
    <w:rsid w:val="00BE5FA2"/>
    <w:rsid w:val="00C07B2A"/>
    <w:rsid w:val="00C11BB4"/>
    <w:rsid w:val="00C34689"/>
    <w:rsid w:val="00C62478"/>
    <w:rsid w:val="00C96721"/>
    <w:rsid w:val="00CB0450"/>
    <w:rsid w:val="00CC0A0F"/>
    <w:rsid w:val="00CE632D"/>
    <w:rsid w:val="00CF04FC"/>
    <w:rsid w:val="00D21587"/>
    <w:rsid w:val="00D221B6"/>
    <w:rsid w:val="00D527F5"/>
    <w:rsid w:val="00D633E3"/>
    <w:rsid w:val="00DD3872"/>
    <w:rsid w:val="00E0226F"/>
    <w:rsid w:val="00E26380"/>
    <w:rsid w:val="00E30C72"/>
    <w:rsid w:val="00E701CE"/>
    <w:rsid w:val="00F10FB7"/>
    <w:rsid w:val="00F8227C"/>
    <w:rsid w:val="00F94D6C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4D6C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703344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7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11</cp:revision>
  <cp:lastPrinted>2024-12-30T12:56:00Z</cp:lastPrinted>
  <dcterms:created xsi:type="dcterms:W3CDTF">2024-12-30T11:55:00Z</dcterms:created>
  <dcterms:modified xsi:type="dcterms:W3CDTF">2024-12-30T14:47:00Z</dcterms:modified>
</cp:coreProperties>
</file>