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7563F" w14:textId="23B3FA1C" w:rsidR="00623EF2" w:rsidRPr="00797AE2" w:rsidRDefault="00623EF2" w:rsidP="00797AE2">
      <w:pPr>
        <w:spacing w:line="240" w:lineRule="auto"/>
        <w:jc w:val="center"/>
        <w:rPr>
          <w:rFonts w:ascii="Times New Roman" w:hAnsi="Times New Roman"/>
          <w:b/>
          <w:sz w:val="24"/>
          <w:szCs w:val="24"/>
        </w:rPr>
      </w:pPr>
      <w:r w:rsidRPr="00797AE2">
        <w:rPr>
          <w:rFonts w:ascii="Times New Roman" w:hAnsi="Times New Roman"/>
          <w:noProof/>
          <w:sz w:val="24"/>
          <w:szCs w:val="24"/>
          <w:lang w:val="es-AR" w:eastAsia="es-AR"/>
        </w:rPr>
        <w:drawing>
          <wp:anchor distT="0" distB="0" distL="114300" distR="114300" simplePos="0" relativeHeight="251659264" behindDoc="0" locked="0" layoutInCell="1" allowOverlap="1" wp14:anchorId="46960475" wp14:editId="4C10279A">
            <wp:simplePos x="0" y="0"/>
            <wp:positionH relativeFrom="margin">
              <wp:align>left</wp:align>
            </wp:positionH>
            <wp:positionV relativeFrom="paragraph">
              <wp:posOffset>-139065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D1" w:rsidRPr="00797AE2">
        <w:rPr>
          <w:rFonts w:ascii="Times New Roman" w:hAnsi="Times New Roman"/>
          <w:sz w:val="24"/>
          <w:szCs w:val="24"/>
          <w:lang w:val="es-AR"/>
        </w:rPr>
        <w:t xml:space="preserve"> </w:t>
      </w:r>
      <w:bookmarkStart w:id="0" w:name="_Hlk155849929"/>
      <w:bookmarkStart w:id="1" w:name="_Hlk175038231"/>
      <w:r w:rsidRPr="00797AE2">
        <w:rPr>
          <w:rFonts w:ascii="Times New Roman" w:hAnsi="Times New Roman"/>
          <w:b/>
          <w:sz w:val="24"/>
          <w:szCs w:val="24"/>
        </w:rPr>
        <w:t xml:space="preserve">Honorable </w:t>
      </w:r>
      <w:proofErr w:type="spellStart"/>
      <w:r w:rsidRPr="00797AE2">
        <w:rPr>
          <w:rFonts w:ascii="Times New Roman" w:hAnsi="Times New Roman"/>
          <w:b/>
          <w:sz w:val="24"/>
          <w:szCs w:val="24"/>
        </w:rPr>
        <w:t>Concejo</w:t>
      </w:r>
      <w:proofErr w:type="spellEnd"/>
      <w:r w:rsidRPr="00797AE2">
        <w:rPr>
          <w:rFonts w:ascii="Times New Roman" w:hAnsi="Times New Roman"/>
          <w:b/>
          <w:sz w:val="24"/>
          <w:szCs w:val="24"/>
        </w:rPr>
        <w:t xml:space="preserve"> Municipal de San Jorge</w:t>
      </w:r>
    </w:p>
    <w:p w14:paraId="6AD462CF" w14:textId="77777777" w:rsidR="00623EF2" w:rsidRPr="00797AE2" w:rsidRDefault="00623EF2" w:rsidP="00797AE2">
      <w:pPr>
        <w:pStyle w:val="Sinespaciado"/>
        <w:jc w:val="center"/>
        <w:rPr>
          <w:rFonts w:ascii="Times New Roman" w:hAnsi="Times New Roman"/>
          <w:b/>
          <w:sz w:val="24"/>
          <w:szCs w:val="24"/>
        </w:rPr>
      </w:pPr>
      <w:r w:rsidRPr="00797AE2">
        <w:rPr>
          <w:rFonts w:ascii="Times New Roman" w:hAnsi="Times New Roman"/>
          <w:b/>
          <w:sz w:val="24"/>
          <w:szCs w:val="24"/>
        </w:rPr>
        <w:t xml:space="preserve">Av. </w:t>
      </w:r>
      <w:proofErr w:type="spellStart"/>
      <w:r w:rsidRPr="00797AE2">
        <w:rPr>
          <w:rFonts w:ascii="Times New Roman" w:hAnsi="Times New Roman"/>
          <w:b/>
          <w:sz w:val="24"/>
          <w:szCs w:val="24"/>
        </w:rPr>
        <w:t>Alberdi</w:t>
      </w:r>
      <w:proofErr w:type="spellEnd"/>
      <w:r w:rsidRPr="00797AE2">
        <w:rPr>
          <w:rFonts w:ascii="Times New Roman" w:hAnsi="Times New Roman"/>
          <w:b/>
          <w:sz w:val="24"/>
          <w:szCs w:val="24"/>
        </w:rPr>
        <w:t xml:space="preserve"> 1155 – (2451) San Jorge – Santa Fe - Tel: 03406-444122</w:t>
      </w:r>
    </w:p>
    <w:p w14:paraId="70DF9AAE" w14:textId="77777777" w:rsidR="00623EF2" w:rsidRPr="00797AE2" w:rsidRDefault="00623EF2" w:rsidP="00797AE2">
      <w:pPr>
        <w:pStyle w:val="Sinespaciado"/>
        <w:jc w:val="center"/>
        <w:rPr>
          <w:rFonts w:ascii="Times New Roman" w:hAnsi="Times New Roman"/>
          <w:b/>
          <w:sz w:val="24"/>
          <w:szCs w:val="24"/>
        </w:rPr>
      </w:pPr>
      <w:bookmarkStart w:id="2" w:name="_Hlk162421991"/>
      <w:r w:rsidRPr="00797AE2">
        <w:rPr>
          <w:rFonts w:ascii="Times New Roman" w:hAnsi="Times New Roman"/>
          <w:b/>
          <w:sz w:val="24"/>
          <w:szCs w:val="24"/>
        </w:rPr>
        <w:t>2024 “</w:t>
      </w:r>
      <w:proofErr w:type="spellStart"/>
      <w:r w:rsidRPr="00797AE2">
        <w:rPr>
          <w:rFonts w:ascii="Times New Roman" w:hAnsi="Times New Roman"/>
          <w:b/>
          <w:sz w:val="24"/>
          <w:szCs w:val="24"/>
        </w:rPr>
        <w:t>Año</w:t>
      </w:r>
      <w:proofErr w:type="spellEnd"/>
      <w:r w:rsidRPr="00797AE2">
        <w:rPr>
          <w:rFonts w:ascii="Times New Roman" w:hAnsi="Times New Roman"/>
          <w:b/>
          <w:sz w:val="24"/>
          <w:szCs w:val="24"/>
        </w:rPr>
        <w:t xml:space="preserve"> del 30º </w:t>
      </w:r>
      <w:proofErr w:type="spellStart"/>
      <w:r w:rsidRPr="00797AE2">
        <w:rPr>
          <w:rFonts w:ascii="Times New Roman" w:hAnsi="Times New Roman"/>
          <w:b/>
          <w:sz w:val="24"/>
          <w:szCs w:val="24"/>
        </w:rPr>
        <w:t>Aniversario</w:t>
      </w:r>
      <w:proofErr w:type="spellEnd"/>
      <w:r w:rsidRPr="00797AE2">
        <w:rPr>
          <w:rFonts w:ascii="Times New Roman" w:hAnsi="Times New Roman"/>
          <w:b/>
          <w:sz w:val="24"/>
          <w:szCs w:val="24"/>
        </w:rPr>
        <w:t xml:space="preserve"> del </w:t>
      </w:r>
      <w:proofErr w:type="spellStart"/>
      <w:r w:rsidRPr="00797AE2">
        <w:rPr>
          <w:rFonts w:ascii="Times New Roman" w:hAnsi="Times New Roman"/>
          <w:b/>
          <w:sz w:val="24"/>
          <w:szCs w:val="24"/>
        </w:rPr>
        <w:t>Hermanamiento</w:t>
      </w:r>
      <w:proofErr w:type="spellEnd"/>
      <w:r w:rsidRPr="00797AE2">
        <w:rPr>
          <w:rFonts w:ascii="Times New Roman" w:hAnsi="Times New Roman"/>
          <w:b/>
          <w:sz w:val="24"/>
          <w:szCs w:val="24"/>
        </w:rPr>
        <w:t xml:space="preserve"> con </w:t>
      </w:r>
      <w:proofErr w:type="spellStart"/>
      <w:r w:rsidRPr="00797AE2">
        <w:rPr>
          <w:rFonts w:ascii="Times New Roman" w:hAnsi="Times New Roman"/>
          <w:b/>
          <w:sz w:val="24"/>
          <w:szCs w:val="24"/>
        </w:rPr>
        <w:t>Cavallermaggiore</w:t>
      </w:r>
      <w:proofErr w:type="spellEnd"/>
      <w:r w:rsidRPr="00797AE2">
        <w:rPr>
          <w:rFonts w:ascii="Times New Roman" w:hAnsi="Times New Roman"/>
          <w:b/>
          <w:sz w:val="24"/>
          <w:szCs w:val="24"/>
        </w:rPr>
        <w:t>”</w:t>
      </w:r>
    </w:p>
    <w:p w14:paraId="4D3DEC3D" w14:textId="77777777" w:rsidR="00623EF2" w:rsidRPr="00797AE2" w:rsidRDefault="00623EF2" w:rsidP="00797AE2">
      <w:pPr>
        <w:spacing w:line="240" w:lineRule="auto"/>
        <w:ind w:left="708" w:hanging="708"/>
        <w:jc w:val="center"/>
        <w:rPr>
          <w:rFonts w:ascii="Times New Roman" w:hAnsi="Times New Roman"/>
          <w:b/>
          <w:bCs/>
          <w:color w:val="000000"/>
          <w:sz w:val="24"/>
          <w:szCs w:val="24"/>
        </w:rPr>
      </w:pPr>
    </w:p>
    <w:bookmarkEnd w:id="2"/>
    <w:p w14:paraId="5B9CB0B5" w14:textId="77777777" w:rsidR="00623EF2" w:rsidRDefault="00623EF2" w:rsidP="00623EF2">
      <w:pPr>
        <w:pStyle w:val="Sinespaciado"/>
        <w:jc w:val="center"/>
        <w:rPr>
          <w:b/>
          <w:szCs w:val="24"/>
          <w:u w:val="single"/>
        </w:rPr>
      </w:pPr>
    </w:p>
    <w:p w14:paraId="2533F3B6" w14:textId="59BF4473" w:rsidR="00623EF2" w:rsidRPr="00797AE2" w:rsidRDefault="00623EF2" w:rsidP="00623EF2">
      <w:pPr>
        <w:jc w:val="center"/>
        <w:rPr>
          <w:rFonts w:ascii="Times New Roman" w:hAnsi="Times New Roman"/>
          <w:b/>
          <w:bCs/>
          <w:sz w:val="24"/>
          <w:szCs w:val="24"/>
          <w:u w:val="single"/>
        </w:rPr>
      </w:pPr>
      <w:r w:rsidRPr="00797AE2">
        <w:rPr>
          <w:rFonts w:ascii="Times New Roman" w:hAnsi="Times New Roman"/>
          <w:b/>
          <w:sz w:val="24"/>
          <w:szCs w:val="24"/>
          <w:u w:val="single"/>
        </w:rPr>
        <w:t>ORDENANZA Nº 2517</w:t>
      </w:r>
    </w:p>
    <w:bookmarkEnd w:id="0"/>
    <w:bookmarkEnd w:id="1"/>
    <w:p w14:paraId="55194C6E" w14:textId="77777777" w:rsidR="00623EF2" w:rsidRPr="00797AE2" w:rsidRDefault="00623EF2" w:rsidP="00623EF2">
      <w:pPr>
        <w:pStyle w:val="ecxwestern"/>
        <w:jc w:val="both"/>
        <w:rPr>
          <w:b/>
          <w:u w:val="single"/>
        </w:rPr>
      </w:pPr>
      <w:r w:rsidRPr="00797AE2">
        <w:rPr>
          <w:b/>
          <w:u w:val="single"/>
        </w:rPr>
        <w:t>VISTO:</w:t>
      </w:r>
    </w:p>
    <w:p w14:paraId="5015BA88" w14:textId="31CF24FE" w:rsidR="00A00B8D" w:rsidRPr="00797AE2" w:rsidRDefault="00623EF2" w:rsidP="00623EF2">
      <w:pPr>
        <w:spacing w:line="240" w:lineRule="auto"/>
        <w:jc w:val="both"/>
        <w:rPr>
          <w:rFonts w:ascii="Times New Roman" w:hAnsi="Times New Roman"/>
          <w:sz w:val="24"/>
          <w:szCs w:val="24"/>
          <w:lang w:val="es-AR"/>
        </w:rPr>
      </w:pPr>
      <w:r w:rsidRPr="00797AE2">
        <w:rPr>
          <w:rFonts w:ascii="Times New Roman" w:hAnsi="Times New Roman"/>
          <w:sz w:val="24"/>
          <w:szCs w:val="24"/>
          <w:lang w:val="es-AR"/>
        </w:rPr>
        <w:t xml:space="preserve">            </w:t>
      </w:r>
      <w:r w:rsidRPr="00797AE2">
        <w:rPr>
          <w:rFonts w:ascii="Times New Roman" w:hAnsi="Times New Roman"/>
          <w:sz w:val="24"/>
          <w:szCs w:val="24"/>
        </w:rPr>
        <w:t xml:space="preserve">La </w:t>
      </w:r>
      <w:proofErr w:type="spellStart"/>
      <w:r w:rsidRPr="00797AE2">
        <w:rPr>
          <w:rFonts w:ascii="Times New Roman" w:hAnsi="Times New Roman"/>
          <w:sz w:val="24"/>
          <w:szCs w:val="24"/>
        </w:rPr>
        <w:t>Resolución</w:t>
      </w:r>
      <w:proofErr w:type="spellEnd"/>
      <w:r w:rsidRPr="00797AE2">
        <w:rPr>
          <w:rFonts w:ascii="Times New Roman" w:hAnsi="Times New Roman"/>
          <w:sz w:val="24"/>
          <w:szCs w:val="24"/>
        </w:rPr>
        <w:t xml:space="preserve"> IM/ 26.358 </w:t>
      </w:r>
      <w:proofErr w:type="spellStart"/>
      <w:r w:rsidRPr="00797AE2">
        <w:rPr>
          <w:rFonts w:ascii="Times New Roman" w:hAnsi="Times New Roman"/>
          <w:sz w:val="24"/>
          <w:szCs w:val="24"/>
        </w:rPr>
        <w:t>enviada</w:t>
      </w:r>
      <w:proofErr w:type="spellEnd"/>
      <w:r w:rsidRPr="00797AE2">
        <w:rPr>
          <w:rFonts w:ascii="Times New Roman" w:hAnsi="Times New Roman"/>
          <w:sz w:val="24"/>
          <w:szCs w:val="24"/>
        </w:rPr>
        <w:t xml:space="preserve"> </w:t>
      </w:r>
      <w:proofErr w:type="spellStart"/>
      <w:r w:rsidRPr="00797AE2">
        <w:rPr>
          <w:rFonts w:ascii="Times New Roman" w:hAnsi="Times New Roman"/>
          <w:sz w:val="24"/>
          <w:szCs w:val="24"/>
        </w:rPr>
        <w:t>por</w:t>
      </w:r>
      <w:proofErr w:type="spellEnd"/>
      <w:r w:rsidRPr="00797AE2">
        <w:rPr>
          <w:rFonts w:ascii="Times New Roman" w:hAnsi="Times New Roman"/>
          <w:sz w:val="24"/>
          <w:szCs w:val="24"/>
        </w:rPr>
        <w:t xml:space="preserve"> el </w:t>
      </w:r>
      <w:proofErr w:type="spellStart"/>
      <w:r w:rsidRPr="00797AE2">
        <w:rPr>
          <w:rFonts w:ascii="Times New Roman" w:hAnsi="Times New Roman"/>
          <w:sz w:val="24"/>
          <w:szCs w:val="24"/>
        </w:rPr>
        <w:t>Departamento</w:t>
      </w:r>
      <w:proofErr w:type="spellEnd"/>
      <w:r w:rsidRPr="00797AE2">
        <w:rPr>
          <w:rFonts w:ascii="Times New Roman" w:hAnsi="Times New Roman"/>
          <w:sz w:val="24"/>
          <w:szCs w:val="24"/>
        </w:rPr>
        <w:t xml:space="preserve"> </w:t>
      </w:r>
      <w:proofErr w:type="spellStart"/>
      <w:r w:rsidRPr="00797AE2">
        <w:rPr>
          <w:rFonts w:ascii="Times New Roman" w:hAnsi="Times New Roman"/>
          <w:sz w:val="24"/>
          <w:szCs w:val="24"/>
        </w:rPr>
        <w:t>Ejecutivo</w:t>
      </w:r>
      <w:proofErr w:type="spellEnd"/>
      <w:r w:rsidRPr="00797AE2">
        <w:rPr>
          <w:rFonts w:ascii="Times New Roman" w:hAnsi="Times New Roman"/>
          <w:sz w:val="24"/>
          <w:szCs w:val="24"/>
        </w:rPr>
        <w:t xml:space="preserve"> Municipal, </w:t>
      </w:r>
      <w:proofErr w:type="spellStart"/>
      <w:r w:rsidRPr="00797AE2">
        <w:rPr>
          <w:rFonts w:ascii="Times New Roman" w:hAnsi="Times New Roman"/>
          <w:bCs/>
          <w:sz w:val="24"/>
          <w:szCs w:val="24"/>
        </w:rPr>
        <w:t>sobre</w:t>
      </w:r>
      <w:proofErr w:type="spellEnd"/>
      <w:r w:rsidRPr="00797AE2">
        <w:rPr>
          <w:rFonts w:ascii="Times New Roman" w:hAnsi="Times New Roman"/>
          <w:bCs/>
          <w:sz w:val="24"/>
          <w:szCs w:val="24"/>
        </w:rPr>
        <w:t xml:space="preserve"> </w:t>
      </w:r>
      <w:r w:rsidRPr="00797AE2">
        <w:rPr>
          <w:rFonts w:ascii="Times New Roman" w:hAnsi="Times New Roman"/>
          <w:w w:val="105"/>
          <w:sz w:val="24"/>
          <w:szCs w:val="24"/>
        </w:rPr>
        <w:t>l</w:t>
      </w:r>
      <w:r w:rsidR="00A00B8D" w:rsidRPr="00797AE2">
        <w:rPr>
          <w:rFonts w:ascii="Times New Roman" w:hAnsi="Times New Roman"/>
          <w:w w:val="105"/>
          <w:sz w:val="24"/>
          <w:szCs w:val="24"/>
        </w:rPr>
        <w:t xml:space="preserve">o </w:t>
      </w:r>
      <w:proofErr w:type="spellStart"/>
      <w:r w:rsidR="00A00B8D" w:rsidRPr="00797AE2">
        <w:rPr>
          <w:rFonts w:ascii="Times New Roman" w:hAnsi="Times New Roman"/>
          <w:w w:val="105"/>
          <w:sz w:val="24"/>
          <w:szCs w:val="24"/>
        </w:rPr>
        <w:t>dispuesto</w:t>
      </w:r>
      <w:proofErr w:type="spellEnd"/>
      <w:r w:rsidR="00A00B8D" w:rsidRPr="00797AE2">
        <w:rPr>
          <w:rFonts w:ascii="Times New Roman" w:hAnsi="Times New Roman"/>
          <w:w w:val="105"/>
          <w:sz w:val="24"/>
          <w:szCs w:val="24"/>
        </w:rPr>
        <w:t xml:space="preserve"> </w:t>
      </w:r>
      <w:proofErr w:type="spellStart"/>
      <w:r w:rsidR="00A00B8D" w:rsidRPr="00797AE2">
        <w:rPr>
          <w:rFonts w:ascii="Times New Roman" w:hAnsi="Times New Roman"/>
          <w:w w:val="105"/>
          <w:sz w:val="24"/>
          <w:szCs w:val="24"/>
        </w:rPr>
        <w:t>por</w:t>
      </w:r>
      <w:proofErr w:type="spellEnd"/>
      <w:r w:rsidR="00A00B8D" w:rsidRPr="00797AE2">
        <w:rPr>
          <w:rFonts w:ascii="Times New Roman" w:hAnsi="Times New Roman"/>
          <w:w w:val="105"/>
          <w:sz w:val="24"/>
          <w:szCs w:val="24"/>
        </w:rPr>
        <w:t xml:space="preserve"> la Ley Orgánica de Municipalidades N° 2.756 previendo Ingresos y Egresos hasta la finalización de cada Ejercicio, permitiendo </w:t>
      </w:r>
      <w:proofErr w:type="spellStart"/>
      <w:r w:rsidR="00A00B8D" w:rsidRPr="00797AE2">
        <w:rPr>
          <w:rFonts w:ascii="Times New Roman" w:hAnsi="Times New Roman"/>
          <w:w w:val="105"/>
          <w:sz w:val="24"/>
          <w:szCs w:val="24"/>
        </w:rPr>
        <w:t>cubrir</w:t>
      </w:r>
      <w:proofErr w:type="spellEnd"/>
      <w:r w:rsidR="00A00B8D" w:rsidRPr="00797AE2">
        <w:rPr>
          <w:rFonts w:ascii="Times New Roman" w:hAnsi="Times New Roman"/>
          <w:w w:val="105"/>
          <w:sz w:val="24"/>
          <w:szCs w:val="24"/>
        </w:rPr>
        <w:t xml:space="preserve"> el norma</w:t>
      </w:r>
      <w:r w:rsidR="00277598" w:rsidRPr="00797AE2">
        <w:rPr>
          <w:rFonts w:ascii="Times New Roman" w:hAnsi="Times New Roman"/>
          <w:w w:val="105"/>
          <w:sz w:val="24"/>
          <w:szCs w:val="24"/>
        </w:rPr>
        <w:t xml:space="preserve">l </w:t>
      </w:r>
      <w:proofErr w:type="spellStart"/>
      <w:r w:rsidR="00277598" w:rsidRPr="00797AE2">
        <w:rPr>
          <w:rFonts w:ascii="Times New Roman" w:hAnsi="Times New Roman"/>
          <w:w w:val="105"/>
          <w:sz w:val="24"/>
          <w:szCs w:val="24"/>
        </w:rPr>
        <w:t>funcionamiento</w:t>
      </w:r>
      <w:proofErr w:type="spellEnd"/>
      <w:r w:rsidR="00277598" w:rsidRPr="00797AE2">
        <w:rPr>
          <w:rFonts w:ascii="Times New Roman" w:hAnsi="Times New Roman"/>
          <w:w w:val="105"/>
          <w:sz w:val="24"/>
          <w:szCs w:val="24"/>
        </w:rPr>
        <w:t xml:space="preserve"> del </w:t>
      </w:r>
      <w:proofErr w:type="spellStart"/>
      <w:r w:rsidR="00277598" w:rsidRPr="00797AE2">
        <w:rPr>
          <w:rFonts w:ascii="Times New Roman" w:hAnsi="Times New Roman"/>
          <w:w w:val="105"/>
          <w:sz w:val="24"/>
          <w:szCs w:val="24"/>
        </w:rPr>
        <w:t>Municipio</w:t>
      </w:r>
      <w:proofErr w:type="spellEnd"/>
      <w:r w:rsidR="00277598" w:rsidRPr="00797AE2">
        <w:rPr>
          <w:rFonts w:ascii="Times New Roman" w:hAnsi="Times New Roman"/>
          <w:w w:val="105"/>
          <w:sz w:val="24"/>
          <w:szCs w:val="24"/>
        </w:rPr>
        <w:t xml:space="preserve">, </w:t>
      </w:r>
      <w:r w:rsidR="00A00B8D" w:rsidRPr="00797AE2">
        <w:rPr>
          <w:rFonts w:ascii="Times New Roman" w:hAnsi="Times New Roman"/>
          <w:w w:val="105"/>
          <w:sz w:val="24"/>
          <w:szCs w:val="24"/>
        </w:rPr>
        <w:t>y</w:t>
      </w:r>
      <w:r w:rsidR="00277598" w:rsidRPr="00797AE2">
        <w:rPr>
          <w:rFonts w:ascii="Times New Roman" w:hAnsi="Times New Roman"/>
          <w:w w:val="105"/>
          <w:sz w:val="24"/>
          <w:szCs w:val="24"/>
        </w:rPr>
        <w:t>;</w:t>
      </w:r>
      <w:r w:rsidR="00A00B8D" w:rsidRPr="00797AE2">
        <w:rPr>
          <w:rFonts w:ascii="Times New Roman" w:hAnsi="Times New Roman"/>
          <w:w w:val="105"/>
          <w:sz w:val="24"/>
          <w:szCs w:val="24"/>
        </w:rPr>
        <w:t xml:space="preserve"> </w:t>
      </w:r>
    </w:p>
    <w:p w14:paraId="1588445B" w14:textId="23149E43" w:rsidR="00A00B8D" w:rsidRPr="00CB7F77" w:rsidRDefault="003F38F4" w:rsidP="00A010D1">
      <w:pPr>
        <w:pStyle w:val="Ttulo11"/>
        <w:spacing w:before="0" w:after="120"/>
        <w:ind w:left="0"/>
        <w:rPr>
          <w:rFonts w:ascii="Times New Roman" w:hAnsi="Times New Roman" w:cs="Times New Roman"/>
          <w:sz w:val="24"/>
          <w:szCs w:val="24"/>
        </w:rPr>
      </w:pPr>
      <w:r w:rsidRPr="00797AE2">
        <w:rPr>
          <w:rFonts w:ascii="Times New Roman" w:hAnsi="Times New Roman" w:cs="Times New Roman"/>
          <w:w w:val="110"/>
          <w:sz w:val="24"/>
          <w:szCs w:val="24"/>
          <w:u w:val="single"/>
        </w:rPr>
        <w:t>CONSIDERANDO</w:t>
      </w:r>
      <w:r w:rsidRPr="00797AE2">
        <w:rPr>
          <w:rFonts w:ascii="Times New Roman" w:hAnsi="Times New Roman" w:cs="Times New Roman"/>
          <w:w w:val="110"/>
          <w:sz w:val="24"/>
          <w:szCs w:val="24"/>
        </w:rPr>
        <w:t>:</w:t>
      </w:r>
      <w:r w:rsidR="00A00B8D" w:rsidRPr="00797AE2">
        <w:rPr>
          <w:rFonts w:ascii="Times New Roman" w:hAnsi="Times New Roman" w:cs="Times New Roman"/>
          <w:sz w:val="24"/>
          <w:szCs w:val="24"/>
        </w:rPr>
        <w:t xml:space="preserve">               </w:t>
      </w:r>
    </w:p>
    <w:p w14:paraId="27B315ED" w14:textId="0A606F1A" w:rsidR="00A00B8D" w:rsidRPr="00A010D1" w:rsidRDefault="00797AE2" w:rsidP="00A010D1">
      <w:pPr>
        <w:pStyle w:val="Textoindependiente"/>
        <w:spacing w:after="120"/>
        <w:ind w:firstLine="720"/>
        <w:rPr>
          <w:sz w:val="24"/>
          <w:szCs w:val="24"/>
        </w:rPr>
      </w:pPr>
      <w:proofErr w:type="gramStart"/>
      <w:r>
        <w:rPr>
          <w:sz w:val="24"/>
          <w:szCs w:val="24"/>
        </w:rPr>
        <w:t>Que</w:t>
      </w:r>
      <w:bookmarkStart w:id="3" w:name="_GoBack"/>
      <w:bookmarkEnd w:id="3"/>
      <w:proofErr w:type="gramEnd"/>
      <w:r w:rsidR="00A00B8D" w:rsidRPr="00A010D1">
        <w:rPr>
          <w:sz w:val="24"/>
          <w:szCs w:val="24"/>
        </w:rPr>
        <w:t xml:space="preserve"> a los fines de su cumplimiento, debe sancionarse la medida que fije el Presupuesto General de esta Administración para el Año 2025;</w:t>
      </w:r>
    </w:p>
    <w:p w14:paraId="1C5CE7C9" w14:textId="23EC6C52" w:rsidR="00A00B8D" w:rsidRPr="00A010D1" w:rsidRDefault="00404A61" w:rsidP="00A010D1">
      <w:pPr>
        <w:pStyle w:val="Textoindependiente"/>
        <w:spacing w:after="120"/>
        <w:ind w:firstLine="720"/>
        <w:rPr>
          <w:sz w:val="24"/>
          <w:szCs w:val="24"/>
        </w:rPr>
      </w:pPr>
      <w:r>
        <w:rPr>
          <w:sz w:val="24"/>
          <w:szCs w:val="24"/>
        </w:rPr>
        <w:t xml:space="preserve">Que </w:t>
      </w:r>
      <w:r w:rsidR="00A00B8D" w:rsidRPr="00A010D1">
        <w:rPr>
          <w:sz w:val="24"/>
          <w:szCs w:val="24"/>
        </w:rPr>
        <w:t>se ha evaluado debidamente la disponibilidad de recursos propios y de otras jurisdicciones;</w:t>
      </w:r>
    </w:p>
    <w:p w14:paraId="3334D6D2" w14:textId="5E56E884" w:rsidR="00A00B8D" w:rsidRPr="00A010D1" w:rsidRDefault="00A00B8D" w:rsidP="00A010D1">
      <w:pPr>
        <w:suppressAutoHyphens/>
        <w:spacing w:after="120" w:line="240" w:lineRule="auto"/>
        <w:ind w:firstLine="720"/>
        <w:jc w:val="both"/>
        <w:rPr>
          <w:rFonts w:ascii="Times New Roman" w:eastAsia="Times New Roman" w:hAnsi="Times New Roman"/>
          <w:sz w:val="24"/>
          <w:szCs w:val="24"/>
          <w:lang w:val="es-ES"/>
        </w:rPr>
      </w:pPr>
      <w:r w:rsidRPr="00A010D1">
        <w:rPr>
          <w:rFonts w:ascii="Times New Roman" w:eastAsia="Times New Roman" w:hAnsi="Times New Roman"/>
          <w:sz w:val="24"/>
          <w:szCs w:val="24"/>
          <w:lang w:val="es-ES"/>
        </w:rPr>
        <w:t>Que el aumento del Presupuesto de Ingresos y su consecuente aumento del Presupuesto de Egresos, obedece a Cálculos y Proyecciones efectuados por el Departamento Contable del Municipio;</w:t>
      </w:r>
    </w:p>
    <w:p w14:paraId="0D22171A" w14:textId="50D687AA" w:rsidR="00A00B8D" w:rsidRPr="00A010D1" w:rsidRDefault="00A00B8D" w:rsidP="00A010D1">
      <w:pPr>
        <w:suppressAutoHyphens/>
        <w:spacing w:after="120" w:line="240" w:lineRule="auto"/>
        <w:ind w:firstLine="720"/>
        <w:jc w:val="both"/>
        <w:rPr>
          <w:rFonts w:ascii="Times New Roman" w:eastAsia="Times New Roman" w:hAnsi="Times New Roman"/>
          <w:sz w:val="24"/>
          <w:szCs w:val="24"/>
          <w:lang w:val="es-ES"/>
        </w:rPr>
      </w:pPr>
      <w:r w:rsidRPr="00A010D1">
        <w:rPr>
          <w:rFonts w:ascii="Times New Roman" w:eastAsia="Times New Roman" w:hAnsi="Times New Roman"/>
          <w:sz w:val="24"/>
          <w:szCs w:val="24"/>
          <w:lang w:val="es-ES"/>
        </w:rPr>
        <w:t>Que atento a lo normado en los Artículos 8º y 9º de la Ley Provincial Nº 7234 de Defensa en Juicio del Estado y sus modificaciones; resulta conveniente adoptar en forma expresa tales disposiciones en la Presente Ordenanza, alejando así cualquier tipo de duda acerca de la vigencia de las mismas, lo que redundará en beneficio de una mejor Administración Municipal y consecuentemente con ella, de la comunidad en general;</w:t>
      </w:r>
    </w:p>
    <w:p w14:paraId="1D92D318" w14:textId="0787D94E" w:rsidR="00A010D1" w:rsidRDefault="00031A9F" w:rsidP="00A010D1">
      <w:pPr>
        <w:pStyle w:val="Textoindependiente"/>
        <w:spacing w:after="120"/>
        <w:ind w:firstLine="720"/>
        <w:rPr>
          <w:sz w:val="24"/>
          <w:szCs w:val="24"/>
        </w:rPr>
      </w:pPr>
      <w:r w:rsidRPr="00A010D1">
        <w:rPr>
          <w:sz w:val="24"/>
          <w:szCs w:val="24"/>
        </w:rPr>
        <w:t>Q</w:t>
      </w:r>
      <w:r w:rsidR="00404A61">
        <w:rPr>
          <w:sz w:val="24"/>
          <w:szCs w:val="24"/>
        </w:rPr>
        <w:t>ue</w:t>
      </w:r>
      <w:r w:rsidR="00A00B8D" w:rsidRPr="00A010D1">
        <w:rPr>
          <w:sz w:val="24"/>
          <w:szCs w:val="24"/>
        </w:rPr>
        <w:t xml:space="preserve"> las erogaciones guardan un equilibrio en los diversos a</w:t>
      </w:r>
      <w:r w:rsidR="00404A61">
        <w:rPr>
          <w:sz w:val="24"/>
          <w:szCs w:val="24"/>
        </w:rPr>
        <w:t>spectos del accionar municipal.</w:t>
      </w:r>
    </w:p>
    <w:p w14:paraId="20F98CAB" w14:textId="77777777" w:rsidR="00404A61" w:rsidRDefault="00404A61" w:rsidP="00404A61">
      <w:pPr>
        <w:pStyle w:val="Sinespaciado"/>
        <w:spacing w:line="276" w:lineRule="auto"/>
        <w:jc w:val="both"/>
        <w:rPr>
          <w:rFonts w:ascii="Times New Roman" w:hAnsi="Times New Roman"/>
          <w:sz w:val="24"/>
          <w:szCs w:val="24"/>
        </w:rPr>
      </w:pPr>
    </w:p>
    <w:p w14:paraId="620C7936" w14:textId="5F06BFD1" w:rsidR="00404A61" w:rsidRPr="00404A61" w:rsidRDefault="00404A61" w:rsidP="00404A61">
      <w:pPr>
        <w:pStyle w:val="Sinespaciado"/>
        <w:spacing w:line="276" w:lineRule="auto"/>
        <w:jc w:val="both"/>
        <w:rPr>
          <w:rFonts w:ascii="Times New Roman" w:hAnsi="Times New Roman"/>
          <w:sz w:val="24"/>
          <w:szCs w:val="24"/>
        </w:rPr>
      </w:pPr>
      <w:proofErr w:type="spellStart"/>
      <w:r w:rsidRPr="00404A61">
        <w:rPr>
          <w:rFonts w:ascii="Times New Roman" w:hAnsi="Times New Roman"/>
          <w:sz w:val="24"/>
          <w:szCs w:val="24"/>
        </w:rPr>
        <w:t>Por</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todo</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ello</w:t>
      </w:r>
      <w:proofErr w:type="spellEnd"/>
      <w:r w:rsidRPr="00404A61">
        <w:rPr>
          <w:rFonts w:ascii="Times New Roman" w:hAnsi="Times New Roman"/>
          <w:sz w:val="24"/>
          <w:szCs w:val="24"/>
        </w:rPr>
        <w:t xml:space="preserve">, el Honorable </w:t>
      </w:r>
      <w:proofErr w:type="spellStart"/>
      <w:r w:rsidRPr="00404A61">
        <w:rPr>
          <w:rFonts w:ascii="Times New Roman" w:hAnsi="Times New Roman"/>
          <w:sz w:val="24"/>
          <w:szCs w:val="24"/>
        </w:rPr>
        <w:t>Concejo</w:t>
      </w:r>
      <w:proofErr w:type="spellEnd"/>
      <w:r w:rsidRPr="00404A61">
        <w:rPr>
          <w:rFonts w:ascii="Times New Roman" w:hAnsi="Times New Roman"/>
          <w:sz w:val="24"/>
          <w:szCs w:val="24"/>
        </w:rPr>
        <w:t xml:space="preserve"> Municipal de San Jorge, </w:t>
      </w:r>
      <w:proofErr w:type="spellStart"/>
      <w:r w:rsidRPr="00404A61">
        <w:rPr>
          <w:rFonts w:ascii="Times New Roman" w:hAnsi="Times New Roman"/>
          <w:sz w:val="24"/>
          <w:szCs w:val="24"/>
        </w:rPr>
        <w:t>en</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uso</w:t>
      </w:r>
      <w:proofErr w:type="spellEnd"/>
      <w:r w:rsidRPr="00404A61">
        <w:rPr>
          <w:rFonts w:ascii="Times New Roman" w:hAnsi="Times New Roman"/>
          <w:sz w:val="24"/>
          <w:szCs w:val="24"/>
        </w:rPr>
        <w:t xml:space="preserve"> de las </w:t>
      </w:r>
      <w:proofErr w:type="spellStart"/>
      <w:r w:rsidRPr="00404A61">
        <w:rPr>
          <w:rFonts w:ascii="Times New Roman" w:hAnsi="Times New Roman"/>
          <w:sz w:val="24"/>
          <w:szCs w:val="24"/>
        </w:rPr>
        <w:t>atribuciones</w:t>
      </w:r>
      <w:proofErr w:type="spellEnd"/>
      <w:r w:rsidRPr="00404A61">
        <w:rPr>
          <w:rFonts w:ascii="Times New Roman" w:hAnsi="Times New Roman"/>
          <w:sz w:val="24"/>
          <w:szCs w:val="24"/>
        </w:rPr>
        <w:t xml:space="preserve"> que le </w:t>
      </w:r>
      <w:proofErr w:type="spellStart"/>
      <w:r w:rsidRPr="00404A61">
        <w:rPr>
          <w:rFonts w:ascii="Times New Roman" w:hAnsi="Times New Roman"/>
          <w:sz w:val="24"/>
          <w:szCs w:val="24"/>
        </w:rPr>
        <w:t>confiere</w:t>
      </w:r>
      <w:proofErr w:type="spellEnd"/>
      <w:r w:rsidRPr="00404A61">
        <w:rPr>
          <w:rFonts w:ascii="Times New Roman" w:hAnsi="Times New Roman"/>
          <w:sz w:val="24"/>
          <w:szCs w:val="24"/>
        </w:rPr>
        <w:t xml:space="preserve"> la Ley </w:t>
      </w:r>
      <w:proofErr w:type="spellStart"/>
      <w:r w:rsidRPr="00404A61">
        <w:rPr>
          <w:rFonts w:ascii="Times New Roman" w:hAnsi="Times New Roman"/>
          <w:sz w:val="24"/>
          <w:szCs w:val="24"/>
        </w:rPr>
        <w:t>Orgánica</w:t>
      </w:r>
      <w:proofErr w:type="spellEnd"/>
      <w:r w:rsidRPr="00404A61">
        <w:rPr>
          <w:rFonts w:ascii="Times New Roman" w:hAnsi="Times New Roman"/>
          <w:sz w:val="24"/>
          <w:szCs w:val="24"/>
        </w:rPr>
        <w:t xml:space="preserve"> de </w:t>
      </w:r>
      <w:proofErr w:type="spellStart"/>
      <w:r w:rsidRPr="00404A61">
        <w:rPr>
          <w:rFonts w:ascii="Times New Roman" w:hAnsi="Times New Roman"/>
          <w:sz w:val="24"/>
          <w:szCs w:val="24"/>
        </w:rPr>
        <w:t>Municipalidades</w:t>
      </w:r>
      <w:proofErr w:type="spellEnd"/>
      <w:r w:rsidRPr="00404A61">
        <w:rPr>
          <w:rFonts w:ascii="Times New Roman" w:hAnsi="Times New Roman"/>
          <w:sz w:val="24"/>
          <w:szCs w:val="24"/>
        </w:rPr>
        <w:t xml:space="preserve"> Nº 2756 y </w:t>
      </w:r>
      <w:proofErr w:type="spellStart"/>
      <w:r w:rsidRPr="00404A61">
        <w:rPr>
          <w:rFonts w:ascii="Times New Roman" w:hAnsi="Times New Roman"/>
          <w:sz w:val="24"/>
          <w:szCs w:val="24"/>
        </w:rPr>
        <w:t>su</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Propio</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Reglamento</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Interno</w:t>
      </w:r>
      <w:proofErr w:type="spellEnd"/>
      <w:r w:rsidRPr="00404A61">
        <w:rPr>
          <w:rFonts w:ascii="Times New Roman" w:hAnsi="Times New Roman"/>
          <w:sz w:val="24"/>
          <w:szCs w:val="24"/>
        </w:rPr>
        <w:t xml:space="preserve"> </w:t>
      </w:r>
      <w:proofErr w:type="spellStart"/>
      <w:r w:rsidRPr="00404A61">
        <w:rPr>
          <w:rFonts w:ascii="Times New Roman" w:hAnsi="Times New Roman"/>
          <w:sz w:val="24"/>
          <w:szCs w:val="24"/>
        </w:rPr>
        <w:t>emite</w:t>
      </w:r>
      <w:proofErr w:type="spellEnd"/>
      <w:r w:rsidRPr="00404A61">
        <w:rPr>
          <w:rFonts w:ascii="Times New Roman" w:hAnsi="Times New Roman"/>
          <w:sz w:val="24"/>
          <w:szCs w:val="24"/>
        </w:rPr>
        <w:t xml:space="preserve"> la </w:t>
      </w:r>
      <w:proofErr w:type="spellStart"/>
      <w:r w:rsidRPr="00404A61">
        <w:rPr>
          <w:rFonts w:ascii="Times New Roman" w:hAnsi="Times New Roman"/>
          <w:sz w:val="24"/>
          <w:szCs w:val="24"/>
        </w:rPr>
        <w:t>siguiente</w:t>
      </w:r>
      <w:proofErr w:type="spellEnd"/>
      <w:r w:rsidRPr="00404A61">
        <w:rPr>
          <w:rFonts w:ascii="Times New Roman" w:hAnsi="Times New Roman"/>
          <w:sz w:val="24"/>
          <w:szCs w:val="24"/>
        </w:rPr>
        <w:t>:</w:t>
      </w:r>
    </w:p>
    <w:p w14:paraId="139308A0" w14:textId="77777777" w:rsidR="00404A61" w:rsidRPr="00404A61" w:rsidRDefault="00404A61" w:rsidP="00404A61">
      <w:pPr>
        <w:jc w:val="both"/>
        <w:rPr>
          <w:rFonts w:ascii="Times New Roman" w:hAnsi="Times New Roman"/>
          <w:sz w:val="24"/>
          <w:szCs w:val="24"/>
          <w:lang w:val="es-ES"/>
        </w:rPr>
      </w:pPr>
    </w:p>
    <w:p w14:paraId="0ABEAD35" w14:textId="77777777" w:rsidR="00404A61" w:rsidRPr="00404A61" w:rsidRDefault="00404A61" w:rsidP="00404A61">
      <w:pPr>
        <w:jc w:val="center"/>
        <w:rPr>
          <w:rFonts w:ascii="Times New Roman" w:eastAsia="EB Garamond" w:hAnsi="Times New Roman"/>
          <w:b/>
          <w:sz w:val="24"/>
          <w:szCs w:val="24"/>
        </w:rPr>
      </w:pPr>
      <w:r w:rsidRPr="00404A61">
        <w:rPr>
          <w:rFonts w:ascii="Times New Roman" w:eastAsia="EB Garamond" w:hAnsi="Times New Roman"/>
          <w:b/>
          <w:sz w:val="24"/>
          <w:szCs w:val="24"/>
          <w:u w:val="single"/>
        </w:rPr>
        <w:t>ORDENANZA</w:t>
      </w:r>
    </w:p>
    <w:p w14:paraId="01A8416F" w14:textId="77777777" w:rsidR="00404A61" w:rsidRDefault="00404A61" w:rsidP="00404A61">
      <w:pPr>
        <w:pStyle w:val="Textoindependiente"/>
        <w:spacing w:after="120"/>
        <w:rPr>
          <w:sz w:val="24"/>
          <w:szCs w:val="24"/>
        </w:rPr>
      </w:pPr>
    </w:p>
    <w:p w14:paraId="0B88DA3E" w14:textId="4E2168EF" w:rsidR="00EA40B4" w:rsidRPr="00A010D1" w:rsidRDefault="00404A61" w:rsidP="00404A61">
      <w:pPr>
        <w:pStyle w:val="Textoindependiente"/>
        <w:spacing w:after="120"/>
        <w:rPr>
          <w:sz w:val="24"/>
          <w:szCs w:val="24"/>
          <w:lang w:val="es-AR"/>
        </w:rPr>
      </w:pPr>
      <w:r w:rsidRPr="00404A61">
        <w:rPr>
          <w:b/>
          <w:sz w:val="24"/>
          <w:szCs w:val="24"/>
          <w:u w:val="single"/>
          <w:lang w:val="es-AR"/>
        </w:rPr>
        <w:t>Art.</w:t>
      </w:r>
      <w:r w:rsidR="001E3EF0" w:rsidRPr="00404A61">
        <w:rPr>
          <w:b/>
          <w:sz w:val="24"/>
          <w:szCs w:val="24"/>
          <w:u w:val="single"/>
          <w:lang w:val="es-AR"/>
        </w:rPr>
        <w:t>1°</w:t>
      </w:r>
      <w:r>
        <w:rPr>
          <w:b/>
          <w:sz w:val="24"/>
          <w:szCs w:val="24"/>
          <w:u w:val="single"/>
          <w:lang w:val="es-AR"/>
        </w:rPr>
        <w:t>)</w:t>
      </w:r>
      <w:r w:rsidR="001E3EF0" w:rsidRPr="00404A61">
        <w:rPr>
          <w:b/>
          <w:sz w:val="24"/>
          <w:szCs w:val="24"/>
          <w:u w:val="single"/>
          <w:lang w:val="es-AR"/>
        </w:rPr>
        <w:t>:</w:t>
      </w:r>
      <w:r w:rsidR="001E3EF0" w:rsidRPr="00A010D1">
        <w:rPr>
          <w:b/>
          <w:sz w:val="24"/>
          <w:szCs w:val="24"/>
          <w:lang w:val="es-AR"/>
        </w:rPr>
        <w:t xml:space="preserve"> </w:t>
      </w:r>
      <w:r w:rsidR="00194F1F" w:rsidRPr="00A010D1">
        <w:rPr>
          <w:sz w:val="24"/>
          <w:szCs w:val="24"/>
          <w:lang w:val="es-AR"/>
        </w:rPr>
        <w:t>Fíjese en la suma de $9.306.545</w:t>
      </w:r>
      <w:r w:rsidR="001E3EF0" w:rsidRPr="00A010D1">
        <w:rPr>
          <w:sz w:val="24"/>
          <w:szCs w:val="24"/>
          <w:lang w:val="es-AR"/>
        </w:rPr>
        <w:t xml:space="preserve">.713,93 (Pesos nueve mil </w:t>
      </w:r>
      <w:r w:rsidR="00194F1F" w:rsidRPr="00A010D1">
        <w:rPr>
          <w:sz w:val="24"/>
          <w:szCs w:val="24"/>
          <w:lang w:val="es-AR"/>
        </w:rPr>
        <w:t>trescientos seis millones quinientos cuarenta y cinco mil setecientos trece con nov</w:t>
      </w:r>
      <w:r w:rsidR="001E3EF0" w:rsidRPr="00A010D1">
        <w:rPr>
          <w:sz w:val="24"/>
          <w:szCs w:val="24"/>
          <w:lang w:val="es-AR"/>
        </w:rPr>
        <w:t>enta y tres centavos)</w:t>
      </w:r>
      <w:r w:rsidR="001D2A1A" w:rsidRPr="00A010D1">
        <w:rPr>
          <w:sz w:val="24"/>
          <w:szCs w:val="24"/>
          <w:lang w:val="es-AR"/>
        </w:rPr>
        <w:t xml:space="preserve"> </w:t>
      </w:r>
      <w:r w:rsidR="001E3EF0" w:rsidRPr="00A010D1">
        <w:rPr>
          <w:sz w:val="24"/>
          <w:szCs w:val="24"/>
          <w:lang w:val="es-AR"/>
        </w:rPr>
        <w:t>el Total General de Erogaciones del Presupuesto General de la Administración Municipal para el año 2025, conforme al siguiente resumen que se disgrega analí</w:t>
      </w:r>
      <w:r w:rsidR="00DB30B1" w:rsidRPr="00A010D1">
        <w:rPr>
          <w:sz w:val="24"/>
          <w:szCs w:val="24"/>
          <w:lang w:val="es-AR"/>
        </w:rPr>
        <w:t xml:space="preserve">ticamente en planillas anexas: </w:t>
      </w:r>
    </w:p>
    <w:tbl>
      <w:tblPr>
        <w:tblW w:w="8056" w:type="dxa"/>
        <w:tblLook w:val="04A0" w:firstRow="1" w:lastRow="0" w:firstColumn="1" w:lastColumn="0" w:noHBand="0" w:noVBand="1"/>
      </w:tblPr>
      <w:tblGrid>
        <w:gridCol w:w="1216"/>
        <w:gridCol w:w="1457"/>
        <w:gridCol w:w="1216"/>
        <w:gridCol w:w="1216"/>
        <w:gridCol w:w="1216"/>
        <w:gridCol w:w="1976"/>
      </w:tblGrid>
      <w:tr w:rsidR="00EA40B4" w:rsidRPr="00B21EE0" w14:paraId="581871B8" w14:textId="77777777" w:rsidTr="003F38F4">
        <w:trPr>
          <w:trHeight w:val="600"/>
        </w:trPr>
        <w:tc>
          <w:tcPr>
            <w:tcW w:w="1216" w:type="dxa"/>
            <w:tcBorders>
              <w:top w:val="nil"/>
              <w:left w:val="nil"/>
              <w:bottom w:val="nil"/>
              <w:right w:val="nil"/>
            </w:tcBorders>
            <w:shd w:val="clear" w:color="auto" w:fill="auto"/>
            <w:noWrap/>
            <w:vAlign w:val="bottom"/>
          </w:tcPr>
          <w:p w14:paraId="1C292FB4" w14:textId="77777777" w:rsidR="00EA40B4" w:rsidRPr="00A010D1" w:rsidRDefault="00EA40B4" w:rsidP="00A010D1">
            <w:pPr>
              <w:spacing w:after="0" w:line="240" w:lineRule="auto"/>
              <w:rPr>
                <w:rFonts w:ascii="Times New Roman" w:eastAsia="Times New Roman" w:hAnsi="Times New Roman"/>
                <w:sz w:val="24"/>
                <w:szCs w:val="24"/>
                <w:lang w:val="es-AR"/>
              </w:rPr>
            </w:pPr>
          </w:p>
        </w:tc>
        <w:tc>
          <w:tcPr>
            <w:tcW w:w="1216" w:type="dxa"/>
            <w:tcBorders>
              <w:top w:val="nil"/>
              <w:left w:val="nil"/>
              <w:bottom w:val="nil"/>
              <w:right w:val="nil"/>
            </w:tcBorders>
            <w:shd w:val="clear" w:color="auto" w:fill="auto"/>
            <w:noWrap/>
            <w:vAlign w:val="bottom"/>
            <w:hideMark/>
          </w:tcPr>
          <w:p w14:paraId="7317C230" w14:textId="77777777" w:rsidR="00EA40B4" w:rsidRPr="00A010D1" w:rsidRDefault="00EA40B4" w:rsidP="00A010D1">
            <w:pPr>
              <w:spacing w:after="0" w:line="240" w:lineRule="auto"/>
              <w:rPr>
                <w:rFonts w:ascii="Times New Roman" w:eastAsia="Times New Roman" w:hAnsi="Times New Roman"/>
                <w:sz w:val="24"/>
                <w:szCs w:val="24"/>
                <w:lang w:val="es-AR"/>
              </w:rPr>
            </w:pPr>
          </w:p>
        </w:tc>
        <w:tc>
          <w:tcPr>
            <w:tcW w:w="1216" w:type="dxa"/>
            <w:tcBorders>
              <w:top w:val="nil"/>
              <w:left w:val="nil"/>
              <w:bottom w:val="nil"/>
              <w:right w:val="nil"/>
            </w:tcBorders>
            <w:shd w:val="clear" w:color="auto" w:fill="auto"/>
            <w:noWrap/>
            <w:vAlign w:val="bottom"/>
            <w:hideMark/>
          </w:tcPr>
          <w:p w14:paraId="7181954F" w14:textId="77777777" w:rsidR="00EA40B4" w:rsidRPr="00A010D1" w:rsidRDefault="00EA40B4" w:rsidP="00A010D1">
            <w:pPr>
              <w:spacing w:after="0" w:line="240" w:lineRule="auto"/>
              <w:rPr>
                <w:rFonts w:ascii="Times New Roman" w:eastAsia="Times New Roman" w:hAnsi="Times New Roman"/>
                <w:sz w:val="24"/>
                <w:szCs w:val="24"/>
                <w:lang w:val="es-AR"/>
              </w:rPr>
            </w:pPr>
          </w:p>
        </w:tc>
        <w:tc>
          <w:tcPr>
            <w:tcW w:w="1216" w:type="dxa"/>
            <w:tcBorders>
              <w:top w:val="nil"/>
              <w:left w:val="nil"/>
              <w:bottom w:val="nil"/>
              <w:right w:val="nil"/>
            </w:tcBorders>
            <w:shd w:val="clear" w:color="auto" w:fill="auto"/>
            <w:noWrap/>
            <w:vAlign w:val="bottom"/>
            <w:hideMark/>
          </w:tcPr>
          <w:p w14:paraId="1349EADE" w14:textId="77777777" w:rsidR="00EA40B4" w:rsidRPr="00A010D1" w:rsidRDefault="00EA40B4" w:rsidP="00A010D1">
            <w:pPr>
              <w:spacing w:after="0" w:line="240" w:lineRule="auto"/>
              <w:rPr>
                <w:rFonts w:ascii="Times New Roman" w:eastAsia="Times New Roman" w:hAnsi="Times New Roman"/>
                <w:sz w:val="24"/>
                <w:szCs w:val="24"/>
                <w:lang w:val="es-AR"/>
              </w:rPr>
            </w:pPr>
          </w:p>
        </w:tc>
        <w:tc>
          <w:tcPr>
            <w:tcW w:w="1216" w:type="dxa"/>
            <w:tcBorders>
              <w:top w:val="nil"/>
              <w:left w:val="nil"/>
              <w:bottom w:val="nil"/>
              <w:right w:val="nil"/>
            </w:tcBorders>
            <w:shd w:val="clear" w:color="auto" w:fill="auto"/>
            <w:noWrap/>
            <w:vAlign w:val="bottom"/>
            <w:hideMark/>
          </w:tcPr>
          <w:p w14:paraId="15C4012C" w14:textId="77777777" w:rsidR="00EA40B4" w:rsidRPr="00A010D1" w:rsidRDefault="00EA40B4" w:rsidP="00A010D1">
            <w:pPr>
              <w:spacing w:after="0" w:line="240" w:lineRule="auto"/>
              <w:rPr>
                <w:rFonts w:ascii="Times New Roman" w:eastAsia="Times New Roman" w:hAnsi="Times New Roman"/>
                <w:sz w:val="24"/>
                <w:szCs w:val="24"/>
                <w:lang w:val="es-AR"/>
              </w:rPr>
            </w:pPr>
          </w:p>
        </w:tc>
        <w:tc>
          <w:tcPr>
            <w:tcW w:w="1976" w:type="dxa"/>
            <w:tcBorders>
              <w:top w:val="nil"/>
              <w:left w:val="nil"/>
              <w:bottom w:val="nil"/>
              <w:right w:val="nil"/>
            </w:tcBorders>
            <w:shd w:val="clear" w:color="auto" w:fill="auto"/>
            <w:noWrap/>
            <w:vAlign w:val="bottom"/>
            <w:hideMark/>
          </w:tcPr>
          <w:p w14:paraId="1B6DA325" w14:textId="77777777" w:rsidR="00EA40B4" w:rsidRPr="00A010D1" w:rsidRDefault="00EA40B4" w:rsidP="00A010D1">
            <w:pPr>
              <w:spacing w:after="0" w:line="240" w:lineRule="auto"/>
              <w:rPr>
                <w:rFonts w:ascii="Times New Roman" w:eastAsia="Times New Roman" w:hAnsi="Times New Roman"/>
                <w:sz w:val="24"/>
                <w:szCs w:val="24"/>
                <w:lang w:val="es-AR"/>
              </w:rPr>
            </w:pPr>
          </w:p>
        </w:tc>
      </w:tr>
      <w:tr w:rsidR="00EA40B4" w:rsidRPr="00A010D1" w14:paraId="5CF527CE" w14:textId="77777777" w:rsidTr="00EA40B4">
        <w:trPr>
          <w:trHeight w:val="330"/>
        </w:trPr>
        <w:tc>
          <w:tcPr>
            <w:tcW w:w="3648" w:type="dxa"/>
            <w:gridSpan w:val="3"/>
            <w:tcBorders>
              <w:top w:val="nil"/>
              <w:left w:val="nil"/>
              <w:bottom w:val="nil"/>
              <w:right w:val="nil"/>
            </w:tcBorders>
            <w:shd w:val="clear" w:color="auto" w:fill="auto"/>
            <w:noWrap/>
            <w:vAlign w:val="bottom"/>
            <w:hideMark/>
          </w:tcPr>
          <w:p w14:paraId="3CCF9149"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EROGACIONES CORRIENTES</w:t>
            </w:r>
          </w:p>
        </w:tc>
        <w:tc>
          <w:tcPr>
            <w:tcW w:w="1216" w:type="dxa"/>
            <w:tcBorders>
              <w:top w:val="nil"/>
              <w:left w:val="nil"/>
              <w:bottom w:val="nil"/>
              <w:right w:val="nil"/>
            </w:tcBorders>
            <w:shd w:val="clear" w:color="auto" w:fill="auto"/>
            <w:noWrap/>
            <w:vAlign w:val="bottom"/>
            <w:hideMark/>
          </w:tcPr>
          <w:p w14:paraId="02057783"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26C695D6"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2B6F03E5" w14:textId="77777777" w:rsidR="00EA40B4" w:rsidRPr="00A010D1" w:rsidRDefault="00194F1F"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7.476.735.</w:t>
            </w:r>
            <w:r w:rsidR="00EA40B4" w:rsidRPr="00A010D1">
              <w:rPr>
                <w:rFonts w:ascii="Times New Roman" w:eastAsia="Times New Roman" w:hAnsi="Times New Roman"/>
                <w:color w:val="000000"/>
                <w:sz w:val="24"/>
                <w:szCs w:val="24"/>
              </w:rPr>
              <w:t>000</w:t>
            </w:r>
          </w:p>
        </w:tc>
      </w:tr>
      <w:tr w:rsidR="00EA40B4" w:rsidRPr="00A010D1" w14:paraId="5600A50D" w14:textId="77777777" w:rsidTr="00EA40B4">
        <w:trPr>
          <w:trHeight w:val="330"/>
        </w:trPr>
        <w:tc>
          <w:tcPr>
            <w:tcW w:w="1216" w:type="dxa"/>
            <w:tcBorders>
              <w:top w:val="nil"/>
              <w:left w:val="nil"/>
              <w:bottom w:val="nil"/>
              <w:right w:val="nil"/>
            </w:tcBorders>
            <w:shd w:val="clear" w:color="auto" w:fill="auto"/>
            <w:noWrap/>
            <w:vAlign w:val="bottom"/>
            <w:hideMark/>
          </w:tcPr>
          <w:p w14:paraId="4404EBD8"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1216" w:type="dxa"/>
            <w:tcBorders>
              <w:top w:val="nil"/>
              <w:left w:val="nil"/>
              <w:bottom w:val="nil"/>
              <w:right w:val="nil"/>
            </w:tcBorders>
            <w:shd w:val="clear" w:color="auto" w:fill="auto"/>
            <w:noWrap/>
            <w:vAlign w:val="bottom"/>
            <w:hideMark/>
          </w:tcPr>
          <w:p w14:paraId="0BD8876D"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0CD01ECB"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2739FC15"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76887D27"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6D3644F7" w14:textId="77777777" w:rsidR="00EA40B4" w:rsidRPr="00A010D1" w:rsidRDefault="00EA40B4" w:rsidP="00A010D1">
            <w:pPr>
              <w:spacing w:after="0" w:line="240" w:lineRule="auto"/>
              <w:rPr>
                <w:rFonts w:ascii="Times New Roman" w:eastAsia="Times New Roman" w:hAnsi="Times New Roman"/>
                <w:sz w:val="24"/>
                <w:szCs w:val="24"/>
              </w:rPr>
            </w:pPr>
          </w:p>
        </w:tc>
      </w:tr>
      <w:tr w:rsidR="00EA40B4" w:rsidRPr="00A010D1" w14:paraId="550F8FFE" w14:textId="77777777" w:rsidTr="00EA40B4">
        <w:trPr>
          <w:trHeight w:val="300"/>
        </w:trPr>
        <w:tc>
          <w:tcPr>
            <w:tcW w:w="1216" w:type="dxa"/>
            <w:tcBorders>
              <w:top w:val="nil"/>
              <w:left w:val="nil"/>
              <w:bottom w:val="nil"/>
              <w:right w:val="nil"/>
            </w:tcBorders>
            <w:shd w:val="clear" w:color="auto" w:fill="auto"/>
            <w:noWrap/>
            <w:vAlign w:val="bottom"/>
            <w:hideMark/>
          </w:tcPr>
          <w:p w14:paraId="71C8BE29" w14:textId="77777777" w:rsidR="00EA40B4" w:rsidRPr="00A010D1" w:rsidRDefault="00EA40B4" w:rsidP="00A010D1">
            <w:pPr>
              <w:spacing w:after="0" w:line="240" w:lineRule="auto"/>
              <w:rPr>
                <w:rFonts w:ascii="Times New Roman" w:eastAsia="Times New Roman" w:hAnsi="Times New Roman"/>
                <w:sz w:val="24"/>
                <w:szCs w:val="24"/>
              </w:rPr>
            </w:pPr>
          </w:p>
        </w:tc>
        <w:tc>
          <w:tcPr>
            <w:tcW w:w="3648" w:type="dxa"/>
            <w:gridSpan w:val="3"/>
            <w:tcBorders>
              <w:top w:val="nil"/>
              <w:left w:val="nil"/>
              <w:bottom w:val="nil"/>
              <w:right w:val="nil"/>
            </w:tcBorders>
            <w:shd w:val="clear" w:color="auto" w:fill="auto"/>
            <w:noWrap/>
            <w:vAlign w:val="bottom"/>
            <w:hideMark/>
          </w:tcPr>
          <w:p w14:paraId="3D340DF3" w14:textId="77777777" w:rsidR="00EA40B4" w:rsidRPr="00A010D1" w:rsidRDefault="00EA40B4" w:rsidP="00A010D1">
            <w:pPr>
              <w:spacing w:after="0" w:line="240" w:lineRule="auto"/>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 xml:space="preserve">GASTOS HONORABLE CONCEJO </w:t>
            </w:r>
          </w:p>
        </w:tc>
        <w:tc>
          <w:tcPr>
            <w:tcW w:w="1216" w:type="dxa"/>
            <w:tcBorders>
              <w:top w:val="nil"/>
              <w:left w:val="nil"/>
              <w:bottom w:val="nil"/>
              <w:right w:val="nil"/>
            </w:tcBorders>
            <w:shd w:val="clear" w:color="auto" w:fill="auto"/>
            <w:noWrap/>
            <w:vAlign w:val="bottom"/>
            <w:hideMark/>
          </w:tcPr>
          <w:p w14:paraId="11080237" w14:textId="77777777" w:rsidR="00EA40B4" w:rsidRPr="00A010D1" w:rsidRDefault="00EA40B4" w:rsidP="00A010D1">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7B49B0C6"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204</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255</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000</w:t>
            </w:r>
          </w:p>
        </w:tc>
      </w:tr>
      <w:tr w:rsidR="00EA40B4" w:rsidRPr="00A010D1" w14:paraId="2392ACAE" w14:textId="77777777" w:rsidTr="00EA40B4">
        <w:trPr>
          <w:trHeight w:val="300"/>
        </w:trPr>
        <w:tc>
          <w:tcPr>
            <w:tcW w:w="1216" w:type="dxa"/>
            <w:tcBorders>
              <w:top w:val="nil"/>
              <w:left w:val="nil"/>
              <w:bottom w:val="nil"/>
              <w:right w:val="nil"/>
            </w:tcBorders>
            <w:shd w:val="clear" w:color="auto" w:fill="auto"/>
            <w:noWrap/>
            <w:vAlign w:val="bottom"/>
            <w:hideMark/>
          </w:tcPr>
          <w:p w14:paraId="5113EB0C"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1216" w:type="dxa"/>
            <w:tcBorders>
              <w:top w:val="nil"/>
              <w:left w:val="nil"/>
              <w:bottom w:val="nil"/>
              <w:right w:val="nil"/>
            </w:tcBorders>
            <w:shd w:val="clear" w:color="auto" w:fill="auto"/>
            <w:noWrap/>
            <w:vAlign w:val="bottom"/>
            <w:hideMark/>
          </w:tcPr>
          <w:p w14:paraId="042D1B28" w14:textId="77777777" w:rsidR="00EA40B4" w:rsidRPr="00A010D1" w:rsidRDefault="00EA40B4" w:rsidP="00A010D1">
            <w:pPr>
              <w:spacing w:after="0" w:line="240" w:lineRule="auto"/>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PERSONAL</w:t>
            </w:r>
          </w:p>
        </w:tc>
        <w:tc>
          <w:tcPr>
            <w:tcW w:w="1216" w:type="dxa"/>
            <w:tcBorders>
              <w:top w:val="nil"/>
              <w:left w:val="nil"/>
              <w:bottom w:val="nil"/>
              <w:right w:val="nil"/>
            </w:tcBorders>
            <w:shd w:val="clear" w:color="auto" w:fill="auto"/>
            <w:noWrap/>
            <w:vAlign w:val="bottom"/>
            <w:hideMark/>
          </w:tcPr>
          <w:p w14:paraId="5177814E" w14:textId="77777777" w:rsidR="00EA40B4" w:rsidRPr="00A010D1" w:rsidRDefault="00EA40B4" w:rsidP="00A010D1">
            <w:pPr>
              <w:spacing w:after="0" w:line="240" w:lineRule="auto"/>
              <w:rPr>
                <w:rFonts w:ascii="Times New Roman" w:eastAsia="Times New Roman" w:hAnsi="Times New Roman"/>
                <w:color w:val="000000"/>
                <w:sz w:val="24"/>
                <w:szCs w:val="24"/>
              </w:rPr>
            </w:pPr>
          </w:p>
        </w:tc>
        <w:tc>
          <w:tcPr>
            <w:tcW w:w="1216" w:type="dxa"/>
            <w:tcBorders>
              <w:top w:val="nil"/>
              <w:left w:val="nil"/>
              <w:bottom w:val="nil"/>
              <w:right w:val="nil"/>
            </w:tcBorders>
            <w:shd w:val="clear" w:color="auto" w:fill="auto"/>
            <w:noWrap/>
            <w:vAlign w:val="bottom"/>
            <w:hideMark/>
          </w:tcPr>
          <w:p w14:paraId="70A87AE1"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0A7EF903"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44239186"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3</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856</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335</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000</w:t>
            </w:r>
          </w:p>
        </w:tc>
      </w:tr>
      <w:tr w:rsidR="00EA40B4" w:rsidRPr="00A010D1" w14:paraId="332B74B6" w14:textId="77777777" w:rsidTr="00EA40B4">
        <w:trPr>
          <w:trHeight w:val="300"/>
        </w:trPr>
        <w:tc>
          <w:tcPr>
            <w:tcW w:w="1216" w:type="dxa"/>
            <w:tcBorders>
              <w:top w:val="nil"/>
              <w:left w:val="nil"/>
              <w:bottom w:val="nil"/>
              <w:right w:val="nil"/>
            </w:tcBorders>
            <w:shd w:val="clear" w:color="auto" w:fill="auto"/>
            <w:noWrap/>
            <w:vAlign w:val="bottom"/>
            <w:hideMark/>
          </w:tcPr>
          <w:p w14:paraId="4CF7515F"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3648" w:type="dxa"/>
            <w:gridSpan w:val="3"/>
            <w:tcBorders>
              <w:top w:val="nil"/>
              <w:left w:val="nil"/>
              <w:bottom w:val="nil"/>
              <w:right w:val="nil"/>
            </w:tcBorders>
            <w:shd w:val="clear" w:color="auto" w:fill="auto"/>
            <w:noWrap/>
            <w:vAlign w:val="bottom"/>
            <w:hideMark/>
          </w:tcPr>
          <w:p w14:paraId="46F99243" w14:textId="77777777" w:rsidR="00EA40B4" w:rsidRPr="00A010D1" w:rsidRDefault="00EA40B4" w:rsidP="00A010D1">
            <w:pPr>
              <w:spacing w:after="0" w:line="240" w:lineRule="auto"/>
              <w:rPr>
                <w:rFonts w:ascii="Times New Roman" w:eastAsia="Times New Roman" w:hAnsi="Times New Roman"/>
                <w:color w:val="000000"/>
                <w:sz w:val="24"/>
                <w:szCs w:val="24"/>
                <w:lang w:val="es-AR"/>
              </w:rPr>
            </w:pPr>
            <w:r w:rsidRPr="00A010D1">
              <w:rPr>
                <w:rFonts w:ascii="Times New Roman" w:eastAsia="Times New Roman" w:hAnsi="Times New Roman"/>
                <w:color w:val="000000"/>
                <w:sz w:val="24"/>
                <w:szCs w:val="24"/>
                <w:lang w:val="es-AR"/>
              </w:rPr>
              <w:t>BIENES Y SERVICIOS NO PERSONALES</w:t>
            </w:r>
          </w:p>
        </w:tc>
        <w:tc>
          <w:tcPr>
            <w:tcW w:w="1216" w:type="dxa"/>
            <w:tcBorders>
              <w:top w:val="nil"/>
              <w:left w:val="nil"/>
              <w:bottom w:val="nil"/>
              <w:right w:val="nil"/>
            </w:tcBorders>
            <w:shd w:val="clear" w:color="auto" w:fill="auto"/>
            <w:noWrap/>
            <w:vAlign w:val="bottom"/>
            <w:hideMark/>
          </w:tcPr>
          <w:p w14:paraId="6F6CEBA1" w14:textId="77777777" w:rsidR="00EA40B4" w:rsidRPr="00A010D1" w:rsidRDefault="00EA40B4" w:rsidP="00A010D1">
            <w:pPr>
              <w:spacing w:after="0" w:line="240" w:lineRule="auto"/>
              <w:rPr>
                <w:rFonts w:ascii="Times New Roman" w:eastAsia="Times New Roman" w:hAnsi="Times New Roman"/>
                <w:color w:val="000000"/>
                <w:sz w:val="24"/>
                <w:szCs w:val="24"/>
                <w:lang w:val="es-AR"/>
              </w:rPr>
            </w:pPr>
          </w:p>
        </w:tc>
        <w:tc>
          <w:tcPr>
            <w:tcW w:w="1976" w:type="dxa"/>
            <w:tcBorders>
              <w:top w:val="nil"/>
              <w:left w:val="nil"/>
              <w:bottom w:val="nil"/>
              <w:right w:val="nil"/>
            </w:tcBorders>
            <w:shd w:val="clear" w:color="auto" w:fill="auto"/>
            <w:noWrap/>
            <w:vAlign w:val="bottom"/>
            <w:hideMark/>
          </w:tcPr>
          <w:p w14:paraId="409870C8"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2</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5</w:t>
            </w:r>
            <w:r w:rsidR="00194F1F" w:rsidRPr="00A010D1">
              <w:rPr>
                <w:rFonts w:ascii="Times New Roman" w:eastAsia="Times New Roman" w:hAnsi="Times New Roman"/>
                <w:color w:val="000000"/>
                <w:sz w:val="24"/>
                <w:szCs w:val="24"/>
              </w:rPr>
              <w:t>56.065.</w:t>
            </w:r>
            <w:r w:rsidRPr="00A010D1">
              <w:rPr>
                <w:rFonts w:ascii="Times New Roman" w:eastAsia="Times New Roman" w:hAnsi="Times New Roman"/>
                <w:color w:val="000000"/>
                <w:sz w:val="24"/>
                <w:szCs w:val="24"/>
              </w:rPr>
              <w:t>000</w:t>
            </w:r>
          </w:p>
        </w:tc>
      </w:tr>
      <w:tr w:rsidR="00EA40B4" w:rsidRPr="00A010D1" w14:paraId="0B4932DE" w14:textId="77777777" w:rsidTr="00EA40B4">
        <w:trPr>
          <w:trHeight w:val="300"/>
        </w:trPr>
        <w:tc>
          <w:tcPr>
            <w:tcW w:w="1216" w:type="dxa"/>
            <w:tcBorders>
              <w:top w:val="nil"/>
              <w:left w:val="nil"/>
              <w:bottom w:val="nil"/>
              <w:right w:val="nil"/>
            </w:tcBorders>
            <w:shd w:val="clear" w:color="auto" w:fill="auto"/>
            <w:noWrap/>
            <w:vAlign w:val="bottom"/>
            <w:hideMark/>
          </w:tcPr>
          <w:p w14:paraId="25292B9B"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377AA9B5"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77CD5AC5"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1C20257D"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184AF1DF"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0E2DBA1A" w14:textId="77777777" w:rsidR="00EA40B4" w:rsidRPr="00A010D1" w:rsidRDefault="00EA40B4" w:rsidP="00A010D1">
            <w:pPr>
              <w:spacing w:after="0" w:line="240" w:lineRule="auto"/>
              <w:rPr>
                <w:rFonts w:ascii="Times New Roman" w:eastAsia="Times New Roman" w:hAnsi="Times New Roman"/>
                <w:sz w:val="24"/>
                <w:szCs w:val="24"/>
              </w:rPr>
            </w:pPr>
          </w:p>
        </w:tc>
      </w:tr>
      <w:tr w:rsidR="00EA40B4" w:rsidRPr="00A010D1" w14:paraId="0F7DA607" w14:textId="77777777" w:rsidTr="00EA40B4">
        <w:trPr>
          <w:trHeight w:val="300"/>
        </w:trPr>
        <w:tc>
          <w:tcPr>
            <w:tcW w:w="2432" w:type="dxa"/>
            <w:gridSpan w:val="2"/>
            <w:tcBorders>
              <w:top w:val="nil"/>
              <w:left w:val="nil"/>
              <w:bottom w:val="nil"/>
              <w:right w:val="nil"/>
            </w:tcBorders>
            <w:shd w:val="clear" w:color="auto" w:fill="auto"/>
            <w:noWrap/>
            <w:vAlign w:val="bottom"/>
            <w:hideMark/>
          </w:tcPr>
          <w:p w14:paraId="123123B3"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INTERESES DE DEUDA</w:t>
            </w:r>
          </w:p>
        </w:tc>
        <w:tc>
          <w:tcPr>
            <w:tcW w:w="1216" w:type="dxa"/>
            <w:tcBorders>
              <w:top w:val="nil"/>
              <w:left w:val="nil"/>
              <w:bottom w:val="nil"/>
              <w:right w:val="nil"/>
            </w:tcBorders>
            <w:shd w:val="clear" w:color="auto" w:fill="auto"/>
            <w:noWrap/>
            <w:vAlign w:val="bottom"/>
            <w:hideMark/>
          </w:tcPr>
          <w:p w14:paraId="02335496"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0640A7B5"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796E7A7B"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1E5DCC91"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9</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780</w:t>
            </w:r>
            <w:r w:rsidR="00194F1F"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000</w:t>
            </w:r>
          </w:p>
        </w:tc>
      </w:tr>
      <w:tr w:rsidR="00EA40B4" w:rsidRPr="00A010D1" w14:paraId="63BF6F83" w14:textId="77777777" w:rsidTr="00EA40B4">
        <w:trPr>
          <w:trHeight w:val="315"/>
        </w:trPr>
        <w:tc>
          <w:tcPr>
            <w:tcW w:w="2432" w:type="dxa"/>
            <w:gridSpan w:val="2"/>
            <w:tcBorders>
              <w:top w:val="nil"/>
              <w:left w:val="nil"/>
              <w:bottom w:val="nil"/>
              <w:right w:val="nil"/>
            </w:tcBorders>
            <w:shd w:val="clear" w:color="auto" w:fill="auto"/>
            <w:noWrap/>
            <w:vAlign w:val="bottom"/>
            <w:hideMark/>
          </w:tcPr>
          <w:p w14:paraId="62571BBB"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INVERSIÓN REAL</w:t>
            </w:r>
          </w:p>
        </w:tc>
        <w:tc>
          <w:tcPr>
            <w:tcW w:w="1216" w:type="dxa"/>
            <w:tcBorders>
              <w:top w:val="nil"/>
              <w:left w:val="nil"/>
              <w:bottom w:val="nil"/>
              <w:right w:val="nil"/>
            </w:tcBorders>
            <w:shd w:val="clear" w:color="auto" w:fill="auto"/>
            <w:noWrap/>
            <w:vAlign w:val="bottom"/>
            <w:hideMark/>
          </w:tcPr>
          <w:p w14:paraId="42CFAFD2"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3498F1CB"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6A80BECD"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6824B84E"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1</w:t>
            </w:r>
            <w:r w:rsidR="00194F1F" w:rsidRPr="00A010D1">
              <w:rPr>
                <w:rFonts w:ascii="Times New Roman" w:eastAsia="Times New Roman" w:hAnsi="Times New Roman"/>
                <w:color w:val="000000"/>
                <w:sz w:val="24"/>
                <w:szCs w:val="24"/>
              </w:rPr>
              <w:t>.809.720.713,93</w:t>
            </w:r>
          </w:p>
        </w:tc>
      </w:tr>
      <w:tr w:rsidR="00EA40B4" w:rsidRPr="00A010D1" w14:paraId="5B16CA22" w14:textId="77777777" w:rsidTr="00EA40B4">
        <w:trPr>
          <w:trHeight w:val="315"/>
        </w:trPr>
        <w:tc>
          <w:tcPr>
            <w:tcW w:w="1216" w:type="dxa"/>
            <w:tcBorders>
              <w:top w:val="nil"/>
              <w:left w:val="nil"/>
              <w:bottom w:val="nil"/>
              <w:right w:val="nil"/>
            </w:tcBorders>
            <w:shd w:val="clear" w:color="auto" w:fill="auto"/>
            <w:noWrap/>
            <w:vAlign w:val="bottom"/>
            <w:hideMark/>
          </w:tcPr>
          <w:p w14:paraId="4225D300"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2432" w:type="dxa"/>
            <w:gridSpan w:val="2"/>
            <w:tcBorders>
              <w:top w:val="nil"/>
              <w:left w:val="nil"/>
              <w:bottom w:val="nil"/>
              <w:right w:val="nil"/>
            </w:tcBorders>
            <w:shd w:val="clear" w:color="auto" w:fill="auto"/>
            <w:noWrap/>
            <w:vAlign w:val="bottom"/>
            <w:hideMark/>
          </w:tcPr>
          <w:p w14:paraId="401C7BBF" w14:textId="77777777" w:rsidR="00EA40B4" w:rsidRPr="00A010D1" w:rsidRDefault="00EA40B4" w:rsidP="00A010D1">
            <w:pPr>
              <w:spacing w:after="0" w:line="240" w:lineRule="auto"/>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BIENES DE CAPITAL</w:t>
            </w:r>
          </w:p>
        </w:tc>
        <w:tc>
          <w:tcPr>
            <w:tcW w:w="1216" w:type="dxa"/>
            <w:tcBorders>
              <w:top w:val="nil"/>
              <w:left w:val="nil"/>
              <w:bottom w:val="nil"/>
              <w:right w:val="nil"/>
            </w:tcBorders>
            <w:shd w:val="clear" w:color="auto" w:fill="auto"/>
            <w:noWrap/>
            <w:vAlign w:val="bottom"/>
            <w:hideMark/>
          </w:tcPr>
          <w:p w14:paraId="1FC41293" w14:textId="77777777" w:rsidR="00EA40B4" w:rsidRPr="00A010D1" w:rsidRDefault="00EA40B4" w:rsidP="00A010D1">
            <w:pPr>
              <w:spacing w:after="0" w:line="240" w:lineRule="auto"/>
              <w:rPr>
                <w:rFonts w:ascii="Times New Roman" w:eastAsia="Times New Roman" w:hAnsi="Times New Roman"/>
                <w:color w:val="000000"/>
                <w:sz w:val="24"/>
                <w:szCs w:val="24"/>
              </w:rPr>
            </w:pPr>
          </w:p>
        </w:tc>
        <w:tc>
          <w:tcPr>
            <w:tcW w:w="1216" w:type="dxa"/>
            <w:tcBorders>
              <w:top w:val="nil"/>
              <w:left w:val="nil"/>
              <w:bottom w:val="nil"/>
              <w:right w:val="nil"/>
            </w:tcBorders>
            <w:shd w:val="clear" w:color="auto" w:fill="auto"/>
            <w:noWrap/>
            <w:vAlign w:val="bottom"/>
            <w:hideMark/>
          </w:tcPr>
          <w:p w14:paraId="4009501E"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40536A03"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2</w:t>
            </w:r>
            <w:r w:rsidR="009F0479" w:rsidRPr="00A010D1">
              <w:rPr>
                <w:rFonts w:ascii="Times New Roman" w:eastAsia="Times New Roman" w:hAnsi="Times New Roman"/>
                <w:color w:val="000000"/>
                <w:sz w:val="24"/>
                <w:szCs w:val="24"/>
              </w:rPr>
              <w:t>62.378.</w:t>
            </w:r>
            <w:r w:rsidRPr="00A010D1">
              <w:rPr>
                <w:rFonts w:ascii="Times New Roman" w:eastAsia="Times New Roman" w:hAnsi="Times New Roman"/>
                <w:color w:val="000000"/>
                <w:sz w:val="24"/>
                <w:szCs w:val="24"/>
              </w:rPr>
              <w:t>000</w:t>
            </w:r>
          </w:p>
        </w:tc>
      </w:tr>
      <w:tr w:rsidR="00EA40B4" w:rsidRPr="00A010D1" w14:paraId="6BA39553" w14:textId="77777777" w:rsidTr="00EA40B4">
        <w:trPr>
          <w:trHeight w:val="300"/>
        </w:trPr>
        <w:tc>
          <w:tcPr>
            <w:tcW w:w="1216" w:type="dxa"/>
            <w:tcBorders>
              <w:top w:val="nil"/>
              <w:left w:val="nil"/>
              <w:bottom w:val="nil"/>
              <w:right w:val="nil"/>
            </w:tcBorders>
            <w:shd w:val="clear" w:color="auto" w:fill="auto"/>
            <w:noWrap/>
            <w:vAlign w:val="bottom"/>
            <w:hideMark/>
          </w:tcPr>
          <w:p w14:paraId="14555A6A"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3648" w:type="dxa"/>
            <w:gridSpan w:val="3"/>
            <w:tcBorders>
              <w:top w:val="nil"/>
              <w:left w:val="nil"/>
              <w:bottom w:val="nil"/>
              <w:right w:val="nil"/>
            </w:tcBorders>
            <w:shd w:val="clear" w:color="auto" w:fill="auto"/>
            <w:noWrap/>
            <w:vAlign w:val="bottom"/>
            <w:hideMark/>
          </w:tcPr>
          <w:p w14:paraId="297A42BE" w14:textId="77777777" w:rsidR="00EA40B4" w:rsidRPr="00A010D1" w:rsidRDefault="00EA40B4" w:rsidP="00A010D1">
            <w:pPr>
              <w:spacing w:after="0" w:line="240" w:lineRule="auto"/>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OBRAS Y SERVICIOS PÚBLICOS</w:t>
            </w:r>
          </w:p>
        </w:tc>
        <w:tc>
          <w:tcPr>
            <w:tcW w:w="1216" w:type="dxa"/>
            <w:tcBorders>
              <w:top w:val="nil"/>
              <w:left w:val="nil"/>
              <w:bottom w:val="nil"/>
              <w:right w:val="nil"/>
            </w:tcBorders>
            <w:shd w:val="clear" w:color="auto" w:fill="auto"/>
            <w:noWrap/>
            <w:vAlign w:val="bottom"/>
            <w:hideMark/>
          </w:tcPr>
          <w:p w14:paraId="525F2945" w14:textId="77777777" w:rsidR="00EA40B4" w:rsidRPr="00A010D1" w:rsidRDefault="00EA40B4" w:rsidP="00A010D1">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27BF2963" w14:textId="77777777" w:rsidR="00EA40B4" w:rsidRPr="00A010D1" w:rsidRDefault="009F0479"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1.547.342.713,93</w:t>
            </w:r>
          </w:p>
        </w:tc>
      </w:tr>
      <w:tr w:rsidR="00EA40B4" w:rsidRPr="00A010D1" w14:paraId="76385903" w14:textId="77777777" w:rsidTr="00EA40B4">
        <w:trPr>
          <w:trHeight w:val="300"/>
        </w:trPr>
        <w:tc>
          <w:tcPr>
            <w:tcW w:w="2432" w:type="dxa"/>
            <w:gridSpan w:val="2"/>
            <w:tcBorders>
              <w:top w:val="nil"/>
              <w:left w:val="nil"/>
              <w:bottom w:val="nil"/>
              <w:right w:val="nil"/>
            </w:tcBorders>
            <w:shd w:val="clear" w:color="auto" w:fill="auto"/>
            <w:noWrap/>
            <w:vAlign w:val="bottom"/>
            <w:hideMark/>
          </w:tcPr>
          <w:p w14:paraId="7DA49399"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TRANSFERENCIAS</w:t>
            </w:r>
          </w:p>
        </w:tc>
        <w:tc>
          <w:tcPr>
            <w:tcW w:w="1216" w:type="dxa"/>
            <w:tcBorders>
              <w:top w:val="nil"/>
              <w:left w:val="nil"/>
              <w:bottom w:val="nil"/>
              <w:right w:val="nil"/>
            </w:tcBorders>
            <w:shd w:val="clear" w:color="auto" w:fill="auto"/>
            <w:noWrap/>
            <w:vAlign w:val="bottom"/>
            <w:hideMark/>
          </w:tcPr>
          <w:p w14:paraId="2DBF5DED"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218324FE"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3F2EDA39"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03768E28"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846</w:t>
            </w:r>
            <w:r w:rsidR="009F0479"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800</w:t>
            </w:r>
            <w:r w:rsidR="009F0479"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000</w:t>
            </w:r>
          </w:p>
        </w:tc>
      </w:tr>
      <w:tr w:rsidR="00EA40B4" w:rsidRPr="00A010D1" w14:paraId="1CE7CABF" w14:textId="77777777" w:rsidTr="00EA40B4">
        <w:trPr>
          <w:trHeight w:val="315"/>
        </w:trPr>
        <w:tc>
          <w:tcPr>
            <w:tcW w:w="2432" w:type="dxa"/>
            <w:gridSpan w:val="2"/>
            <w:tcBorders>
              <w:top w:val="nil"/>
              <w:left w:val="nil"/>
              <w:bottom w:val="nil"/>
              <w:right w:val="nil"/>
            </w:tcBorders>
            <w:shd w:val="clear" w:color="auto" w:fill="auto"/>
            <w:noWrap/>
            <w:vAlign w:val="bottom"/>
            <w:hideMark/>
          </w:tcPr>
          <w:p w14:paraId="6ABBC90A"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FONDO DE RESERVA</w:t>
            </w:r>
          </w:p>
        </w:tc>
        <w:tc>
          <w:tcPr>
            <w:tcW w:w="1216" w:type="dxa"/>
            <w:tcBorders>
              <w:top w:val="nil"/>
              <w:left w:val="nil"/>
              <w:bottom w:val="nil"/>
              <w:right w:val="nil"/>
            </w:tcBorders>
            <w:shd w:val="clear" w:color="auto" w:fill="auto"/>
            <w:noWrap/>
            <w:vAlign w:val="bottom"/>
            <w:hideMark/>
          </w:tcPr>
          <w:p w14:paraId="411C75B3"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7BDC3189"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496548FC"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4DADBAE5"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3</w:t>
            </w:r>
            <w:r w:rsidR="009F0479"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500</w:t>
            </w:r>
            <w:r w:rsidR="009F0479"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000</w:t>
            </w:r>
          </w:p>
        </w:tc>
      </w:tr>
      <w:tr w:rsidR="00EA40B4" w:rsidRPr="00A010D1" w14:paraId="1341A971" w14:textId="77777777" w:rsidTr="00EA40B4">
        <w:trPr>
          <w:trHeight w:val="315"/>
        </w:trPr>
        <w:tc>
          <w:tcPr>
            <w:tcW w:w="3648" w:type="dxa"/>
            <w:gridSpan w:val="3"/>
            <w:tcBorders>
              <w:top w:val="nil"/>
              <w:left w:val="nil"/>
              <w:bottom w:val="nil"/>
              <w:right w:val="nil"/>
            </w:tcBorders>
            <w:shd w:val="clear" w:color="auto" w:fill="auto"/>
            <w:noWrap/>
            <w:vAlign w:val="bottom"/>
            <w:hideMark/>
          </w:tcPr>
          <w:p w14:paraId="0359B5EA"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AMORTIZACIÓN DE LA DEUDA</w:t>
            </w:r>
          </w:p>
        </w:tc>
        <w:tc>
          <w:tcPr>
            <w:tcW w:w="1216" w:type="dxa"/>
            <w:tcBorders>
              <w:top w:val="nil"/>
              <w:left w:val="nil"/>
              <w:bottom w:val="nil"/>
              <w:right w:val="nil"/>
            </w:tcBorders>
            <w:shd w:val="clear" w:color="auto" w:fill="auto"/>
            <w:noWrap/>
            <w:vAlign w:val="bottom"/>
            <w:hideMark/>
          </w:tcPr>
          <w:p w14:paraId="23A49226"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7B8781DC"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188DCEC2"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r w:rsidRPr="00A010D1">
              <w:rPr>
                <w:rFonts w:ascii="Times New Roman" w:eastAsia="Times New Roman" w:hAnsi="Times New Roman"/>
                <w:color w:val="000000"/>
                <w:sz w:val="24"/>
                <w:szCs w:val="24"/>
              </w:rPr>
              <w:t>20</w:t>
            </w:r>
            <w:r w:rsidR="009F0479"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090</w:t>
            </w:r>
            <w:r w:rsidR="009F0479" w:rsidRPr="00A010D1">
              <w:rPr>
                <w:rFonts w:ascii="Times New Roman" w:eastAsia="Times New Roman" w:hAnsi="Times New Roman"/>
                <w:color w:val="000000"/>
                <w:sz w:val="24"/>
                <w:szCs w:val="24"/>
              </w:rPr>
              <w:t>.</w:t>
            </w:r>
            <w:r w:rsidRPr="00A010D1">
              <w:rPr>
                <w:rFonts w:ascii="Times New Roman" w:eastAsia="Times New Roman" w:hAnsi="Times New Roman"/>
                <w:color w:val="000000"/>
                <w:sz w:val="24"/>
                <w:szCs w:val="24"/>
              </w:rPr>
              <w:t>000</w:t>
            </w:r>
          </w:p>
        </w:tc>
      </w:tr>
      <w:tr w:rsidR="00EA40B4" w:rsidRPr="00A010D1" w14:paraId="0277DA96" w14:textId="77777777" w:rsidTr="00EA40B4">
        <w:trPr>
          <w:trHeight w:val="315"/>
        </w:trPr>
        <w:tc>
          <w:tcPr>
            <w:tcW w:w="1216" w:type="dxa"/>
            <w:tcBorders>
              <w:top w:val="nil"/>
              <w:left w:val="nil"/>
              <w:bottom w:val="nil"/>
              <w:right w:val="nil"/>
            </w:tcBorders>
            <w:shd w:val="clear" w:color="auto" w:fill="auto"/>
            <w:noWrap/>
            <w:vAlign w:val="bottom"/>
            <w:hideMark/>
          </w:tcPr>
          <w:p w14:paraId="590E1A08"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1216" w:type="dxa"/>
            <w:tcBorders>
              <w:top w:val="nil"/>
              <w:left w:val="nil"/>
              <w:bottom w:val="nil"/>
              <w:right w:val="nil"/>
            </w:tcBorders>
            <w:shd w:val="clear" w:color="auto" w:fill="auto"/>
            <w:noWrap/>
            <w:vAlign w:val="bottom"/>
            <w:hideMark/>
          </w:tcPr>
          <w:p w14:paraId="0D0997C6"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44104BDD"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403B3B52"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3B5F910E"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5C4C9EE0" w14:textId="77777777" w:rsidR="00EA40B4" w:rsidRPr="00A010D1" w:rsidRDefault="00EA40B4" w:rsidP="00A010D1">
            <w:pPr>
              <w:spacing w:after="0" w:line="240" w:lineRule="auto"/>
              <w:rPr>
                <w:rFonts w:ascii="Times New Roman" w:eastAsia="Times New Roman" w:hAnsi="Times New Roman"/>
                <w:sz w:val="24"/>
                <w:szCs w:val="24"/>
              </w:rPr>
            </w:pPr>
          </w:p>
        </w:tc>
      </w:tr>
      <w:tr w:rsidR="00EA40B4" w:rsidRPr="00A010D1" w14:paraId="0B5E0597" w14:textId="77777777" w:rsidTr="00EA40B4">
        <w:trPr>
          <w:trHeight w:val="315"/>
        </w:trPr>
        <w:tc>
          <w:tcPr>
            <w:tcW w:w="12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094C7C" w14:textId="77777777" w:rsidR="00EA40B4" w:rsidRPr="00A010D1" w:rsidRDefault="00EA40B4" w:rsidP="00A010D1">
            <w:pPr>
              <w:spacing w:after="0" w:line="240" w:lineRule="auto"/>
              <w:rPr>
                <w:rFonts w:ascii="Times New Roman" w:eastAsia="Times New Roman" w:hAnsi="Times New Roman"/>
                <w:b/>
                <w:bCs/>
                <w:color w:val="000000"/>
                <w:sz w:val="24"/>
                <w:szCs w:val="24"/>
              </w:rPr>
            </w:pPr>
            <w:r w:rsidRPr="00A010D1">
              <w:rPr>
                <w:rFonts w:ascii="Times New Roman" w:eastAsia="Times New Roman" w:hAnsi="Times New Roman"/>
                <w:b/>
                <w:bCs/>
                <w:color w:val="000000"/>
                <w:sz w:val="24"/>
                <w:szCs w:val="24"/>
              </w:rPr>
              <w:t>TOTAL</w:t>
            </w:r>
          </w:p>
        </w:tc>
        <w:tc>
          <w:tcPr>
            <w:tcW w:w="1216" w:type="dxa"/>
            <w:tcBorders>
              <w:top w:val="nil"/>
              <w:left w:val="nil"/>
              <w:bottom w:val="nil"/>
              <w:right w:val="nil"/>
            </w:tcBorders>
            <w:shd w:val="clear" w:color="auto" w:fill="auto"/>
            <w:noWrap/>
            <w:vAlign w:val="bottom"/>
            <w:hideMark/>
          </w:tcPr>
          <w:p w14:paraId="3EC82065" w14:textId="77777777" w:rsidR="00EA40B4" w:rsidRPr="00A010D1" w:rsidRDefault="00EA40B4" w:rsidP="00A010D1">
            <w:pPr>
              <w:spacing w:after="0" w:line="240" w:lineRule="auto"/>
              <w:rPr>
                <w:rFonts w:ascii="Times New Roman" w:eastAsia="Times New Roman" w:hAnsi="Times New Roman"/>
                <w:b/>
                <w:bCs/>
                <w:color w:val="000000"/>
                <w:sz w:val="24"/>
                <w:szCs w:val="24"/>
              </w:rPr>
            </w:pPr>
          </w:p>
        </w:tc>
        <w:tc>
          <w:tcPr>
            <w:tcW w:w="1216" w:type="dxa"/>
            <w:tcBorders>
              <w:top w:val="nil"/>
              <w:left w:val="nil"/>
              <w:bottom w:val="nil"/>
              <w:right w:val="nil"/>
            </w:tcBorders>
            <w:shd w:val="clear" w:color="auto" w:fill="auto"/>
            <w:noWrap/>
            <w:vAlign w:val="bottom"/>
            <w:hideMark/>
          </w:tcPr>
          <w:p w14:paraId="1E8F8A07"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03AEDF07"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66AEB0A9"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56BC282C" w14:textId="77777777" w:rsidR="00EA40B4" w:rsidRPr="00A010D1" w:rsidRDefault="009F0479" w:rsidP="00A010D1">
            <w:pPr>
              <w:spacing w:after="0" w:line="240" w:lineRule="auto"/>
              <w:jc w:val="right"/>
              <w:rPr>
                <w:rFonts w:ascii="Times New Roman" w:eastAsia="Times New Roman" w:hAnsi="Times New Roman"/>
                <w:b/>
                <w:color w:val="000000"/>
                <w:sz w:val="24"/>
                <w:szCs w:val="24"/>
              </w:rPr>
            </w:pPr>
            <w:r w:rsidRPr="00A010D1">
              <w:rPr>
                <w:rFonts w:ascii="Times New Roman" w:eastAsia="Times New Roman" w:hAnsi="Times New Roman"/>
                <w:b/>
                <w:color w:val="000000"/>
                <w:sz w:val="24"/>
                <w:szCs w:val="24"/>
              </w:rPr>
              <w:t>9.306.545.713,93</w:t>
            </w:r>
          </w:p>
        </w:tc>
      </w:tr>
      <w:tr w:rsidR="00EA40B4" w:rsidRPr="00A010D1" w14:paraId="05DAD5A5" w14:textId="77777777" w:rsidTr="00EA40B4">
        <w:trPr>
          <w:trHeight w:val="300"/>
        </w:trPr>
        <w:tc>
          <w:tcPr>
            <w:tcW w:w="1216" w:type="dxa"/>
            <w:tcBorders>
              <w:top w:val="nil"/>
              <w:left w:val="nil"/>
              <w:bottom w:val="nil"/>
              <w:right w:val="nil"/>
            </w:tcBorders>
            <w:shd w:val="clear" w:color="auto" w:fill="auto"/>
            <w:noWrap/>
            <w:vAlign w:val="bottom"/>
            <w:hideMark/>
          </w:tcPr>
          <w:p w14:paraId="31093105" w14:textId="77777777" w:rsidR="00EA40B4" w:rsidRPr="00A010D1" w:rsidRDefault="00EA40B4" w:rsidP="00A010D1">
            <w:pPr>
              <w:spacing w:after="0" w:line="240" w:lineRule="auto"/>
              <w:jc w:val="right"/>
              <w:rPr>
                <w:rFonts w:ascii="Times New Roman" w:eastAsia="Times New Roman" w:hAnsi="Times New Roman"/>
                <w:color w:val="000000"/>
                <w:sz w:val="24"/>
                <w:szCs w:val="24"/>
              </w:rPr>
            </w:pPr>
          </w:p>
        </w:tc>
        <w:tc>
          <w:tcPr>
            <w:tcW w:w="1216" w:type="dxa"/>
            <w:tcBorders>
              <w:top w:val="nil"/>
              <w:left w:val="nil"/>
              <w:bottom w:val="nil"/>
              <w:right w:val="nil"/>
            </w:tcBorders>
            <w:shd w:val="clear" w:color="auto" w:fill="auto"/>
            <w:noWrap/>
            <w:vAlign w:val="bottom"/>
            <w:hideMark/>
          </w:tcPr>
          <w:p w14:paraId="48AA6B60"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4CE6248E"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34153DE5" w14:textId="77777777" w:rsidR="00EA40B4" w:rsidRPr="00A010D1" w:rsidRDefault="00EA40B4" w:rsidP="00A010D1">
            <w:pPr>
              <w:spacing w:after="0" w:line="240" w:lineRule="auto"/>
              <w:rPr>
                <w:rFonts w:ascii="Times New Roman" w:eastAsia="Times New Roman" w:hAnsi="Times New Roman"/>
                <w:sz w:val="24"/>
                <w:szCs w:val="24"/>
              </w:rPr>
            </w:pPr>
          </w:p>
        </w:tc>
        <w:tc>
          <w:tcPr>
            <w:tcW w:w="1216" w:type="dxa"/>
            <w:tcBorders>
              <w:top w:val="nil"/>
              <w:left w:val="nil"/>
              <w:bottom w:val="nil"/>
              <w:right w:val="nil"/>
            </w:tcBorders>
            <w:shd w:val="clear" w:color="auto" w:fill="auto"/>
            <w:noWrap/>
            <w:vAlign w:val="bottom"/>
            <w:hideMark/>
          </w:tcPr>
          <w:p w14:paraId="2DF439A8" w14:textId="77777777" w:rsidR="00EA40B4" w:rsidRPr="00A010D1" w:rsidRDefault="00EA40B4" w:rsidP="00A010D1">
            <w:pPr>
              <w:spacing w:after="0" w:line="240" w:lineRule="auto"/>
              <w:rPr>
                <w:rFonts w:ascii="Times New Roman" w:eastAsia="Times New Roman" w:hAnsi="Times New Roman"/>
                <w:sz w:val="24"/>
                <w:szCs w:val="24"/>
              </w:rPr>
            </w:pPr>
          </w:p>
        </w:tc>
        <w:tc>
          <w:tcPr>
            <w:tcW w:w="1976" w:type="dxa"/>
            <w:tcBorders>
              <w:top w:val="nil"/>
              <w:left w:val="nil"/>
              <w:bottom w:val="nil"/>
              <w:right w:val="nil"/>
            </w:tcBorders>
            <w:shd w:val="clear" w:color="auto" w:fill="auto"/>
            <w:noWrap/>
            <w:vAlign w:val="bottom"/>
            <w:hideMark/>
          </w:tcPr>
          <w:p w14:paraId="0D54B61B" w14:textId="77777777" w:rsidR="00EA40B4" w:rsidRPr="00A010D1" w:rsidRDefault="00EA40B4" w:rsidP="00A010D1">
            <w:pPr>
              <w:spacing w:after="0" w:line="240" w:lineRule="auto"/>
              <w:rPr>
                <w:rFonts w:ascii="Times New Roman" w:eastAsia="Times New Roman" w:hAnsi="Times New Roman"/>
                <w:sz w:val="24"/>
                <w:szCs w:val="24"/>
              </w:rPr>
            </w:pPr>
          </w:p>
        </w:tc>
      </w:tr>
    </w:tbl>
    <w:p w14:paraId="1A73FF58" w14:textId="72C38026" w:rsidR="001E3EF0" w:rsidRPr="00A010D1" w:rsidRDefault="00404A61" w:rsidP="00404A61">
      <w:pPr>
        <w:spacing w:line="240" w:lineRule="auto"/>
        <w:jc w:val="both"/>
        <w:rPr>
          <w:rFonts w:ascii="Times New Roman" w:hAnsi="Times New Roman"/>
          <w:sz w:val="24"/>
          <w:szCs w:val="24"/>
          <w:lang w:val="es-AR"/>
        </w:rPr>
      </w:pPr>
      <w:r w:rsidRPr="00404A61">
        <w:rPr>
          <w:rFonts w:ascii="Times New Roman" w:hAnsi="Times New Roman"/>
          <w:b/>
          <w:sz w:val="24"/>
          <w:szCs w:val="24"/>
          <w:u w:val="single"/>
          <w:lang w:val="es-AR"/>
        </w:rPr>
        <w:t>Art.</w:t>
      </w:r>
      <w:r w:rsidR="001E3EF0" w:rsidRPr="00404A61">
        <w:rPr>
          <w:rFonts w:ascii="Times New Roman" w:hAnsi="Times New Roman"/>
          <w:b/>
          <w:sz w:val="24"/>
          <w:szCs w:val="24"/>
          <w:u w:val="single"/>
          <w:lang w:val="es-AR"/>
        </w:rPr>
        <w:t>2°</w:t>
      </w:r>
      <w:r>
        <w:rPr>
          <w:rFonts w:ascii="Times New Roman" w:hAnsi="Times New Roman"/>
          <w:b/>
          <w:sz w:val="24"/>
          <w:szCs w:val="24"/>
          <w:u w:val="single"/>
          <w:lang w:val="es-AR"/>
        </w:rPr>
        <w:t>)</w:t>
      </w:r>
      <w:r w:rsidR="001E3EF0" w:rsidRPr="00404A61">
        <w:rPr>
          <w:rFonts w:ascii="Times New Roman" w:hAnsi="Times New Roman"/>
          <w:b/>
          <w:sz w:val="24"/>
          <w:szCs w:val="24"/>
          <w:u w:val="single"/>
          <w:lang w:val="es-AR"/>
        </w:rPr>
        <w:t>:</w:t>
      </w:r>
      <w:r w:rsidR="001E3EF0" w:rsidRPr="00A010D1">
        <w:rPr>
          <w:rFonts w:ascii="Times New Roman" w:hAnsi="Times New Roman"/>
          <w:sz w:val="24"/>
          <w:szCs w:val="24"/>
          <w:lang w:val="es-AR"/>
        </w:rPr>
        <w:t xml:space="preserve"> Estímese en la suma de $</w:t>
      </w:r>
      <w:r w:rsidR="009F0479" w:rsidRPr="00A010D1">
        <w:rPr>
          <w:rFonts w:ascii="Times New Roman" w:hAnsi="Times New Roman"/>
          <w:sz w:val="24"/>
          <w:szCs w:val="24"/>
          <w:lang w:val="es-AR"/>
        </w:rPr>
        <w:t>9.306.545.713,93</w:t>
      </w:r>
      <w:r w:rsidR="001E3EF0" w:rsidRPr="00A010D1">
        <w:rPr>
          <w:rFonts w:ascii="Times New Roman" w:hAnsi="Times New Roman"/>
          <w:b/>
          <w:sz w:val="24"/>
          <w:szCs w:val="24"/>
          <w:lang w:val="es-AR"/>
        </w:rPr>
        <w:t xml:space="preserve"> </w:t>
      </w:r>
      <w:r w:rsidR="001E3EF0" w:rsidRPr="00A010D1">
        <w:rPr>
          <w:rFonts w:ascii="Times New Roman" w:hAnsi="Times New Roman"/>
          <w:sz w:val="24"/>
          <w:szCs w:val="24"/>
          <w:lang w:val="es-AR"/>
        </w:rPr>
        <w:t>- (</w:t>
      </w:r>
      <w:r w:rsidR="009F0479" w:rsidRPr="00A010D1">
        <w:rPr>
          <w:rFonts w:ascii="Times New Roman" w:hAnsi="Times New Roman"/>
          <w:sz w:val="24"/>
          <w:szCs w:val="24"/>
          <w:lang w:val="es-AR"/>
        </w:rPr>
        <w:t>Pesos nueve mil trescientos seis millones quinientos cuarenta y cinco mil setecientos trece con noventa y tres centavos</w:t>
      </w:r>
      <w:r w:rsidR="006E51E6" w:rsidRPr="00A010D1">
        <w:rPr>
          <w:rFonts w:ascii="Times New Roman" w:hAnsi="Times New Roman"/>
          <w:sz w:val="24"/>
          <w:szCs w:val="24"/>
          <w:lang w:val="es-AR"/>
        </w:rPr>
        <w:t xml:space="preserve">) </w:t>
      </w:r>
      <w:r w:rsidR="001E3EF0" w:rsidRPr="00A010D1">
        <w:rPr>
          <w:rFonts w:ascii="Times New Roman" w:hAnsi="Times New Roman"/>
          <w:sz w:val="24"/>
          <w:szCs w:val="24"/>
          <w:lang w:val="es-AR"/>
        </w:rPr>
        <w:t>el Total de Recursos destinados a atender las Erogaciones a que refiere el Artículo 1°, de acuerdo con el resumen que se indica a continuación y el detalle que figura en planillas anexas que forman parte integrante de la presente Ordenanza:</w:t>
      </w:r>
    </w:p>
    <w:tbl>
      <w:tblPr>
        <w:tblW w:w="9854" w:type="dxa"/>
        <w:tblLook w:val="04A0" w:firstRow="1" w:lastRow="0" w:firstColumn="1" w:lastColumn="0" w:noHBand="0" w:noVBand="1"/>
      </w:tblPr>
      <w:tblGrid>
        <w:gridCol w:w="1233"/>
        <w:gridCol w:w="407"/>
        <w:gridCol w:w="1962"/>
        <w:gridCol w:w="1060"/>
        <w:gridCol w:w="1055"/>
        <w:gridCol w:w="971"/>
        <w:gridCol w:w="1596"/>
        <w:gridCol w:w="1666"/>
      </w:tblGrid>
      <w:tr w:rsidR="00DE2BAA" w:rsidRPr="00B21EE0" w14:paraId="1EA9C6AE" w14:textId="77777777" w:rsidTr="00B94B2B">
        <w:trPr>
          <w:trHeight w:val="335"/>
        </w:trPr>
        <w:tc>
          <w:tcPr>
            <w:tcW w:w="1233" w:type="dxa"/>
            <w:tcBorders>
              <w:top w:val="nil"/>
              <w:left w:val="nil"/>
              <w:bottom w:val="nil"/>
              <w:right w:val="nil"/>
            </w:tcBorders>
            <w:shd w:val="clear" w:color="auto" w:fill="auto"/>
            <w:noWrap/>
            <w:vAlign w:val="center"/>
            <w:hideMark/>
          </w:tcPr>
          <w:p w14:paraId="6F17A157"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407" w:type="dxa"/>
            <w:tcBorders>
              <w:top w:val="nil"/>
              <w:left w:val="nil"/>
              <w:bottom w:val="nil"/>
              <w:right w:val="nil"/>
            </w:tcBorders>
            <w:shd w:val="clear" w:color="auto" w:fill="auto"/>
            <w:noWrap/>
            <w:vAlign w:val="center"/>
            <w:hideMark/>
          </w:tcPr>
          <w:p w14:paraId="789586A8"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962" w:type="dxa"/>
            <w:tcBorders>
              <w:top w:val="nil"/>
              <w:left w:val="nil"/>
              <w:bottom w:val="nil"/>
              <w:right w:val="nil"/>
            </w:tcBorders>
            <w:shd w:val="clear" w:color="auto" w:fill="auto"/>
            <w:noWrap/>
            <w:vAlign w:val="center"/>
            <w:hideMark/>
          </w:tcPr>
          <w:p w14:paraId="1B5BC535"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060" w:type="dxa"/>
            <w:tcBorders>
              <w:top w:val="nil"/>
              <w:left w:val="nil"/>
              <w:bottom w:val="nil"/>
              <w:right w:val="nil"/>
            </w:tcBorders>
            <w:shd w:val="clear" w:color="auto" w:fill="auto"/>
            <w:noWrap/>
            <w:vAlign w:val="center"/>
            <w:hideMark/>
          </w:tcPr>
          <w:p w14:paraId="2AA94491"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055" w:type="dxa"/>
            <w:tcBorders>
              <w:top w:val="nil"/>
              <w:left w:val="nil"/>
              <w:bottom w:val="nil"/>
              <w:right w:val="nil"/>
            </w:tcBorders>
            <w:shd w:val="clear" w:color="auto" w:fill="auto"/>
            <w:noWrap/>
            <w:vAlign w:val="center"/>
            <w:hideMark/>
          </w:tcPr>
          <w:p w14:paraId="3AB83F00"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971" w:type="dxa"/>
            <w:tcBorders>
              <w:top w:val="nil"/>
              <w:left w:val="nil"/>
              <w:bottom w:val="nil"/>
              <w:right w:val="nil"/>
            </w:tcBorders>
            <w:shd w:val="clear" w:color="auto" w:fill="auto"/>
            <w:noWrap/>
            <w:vAlign w:val="center"/>
            <w:hideMark/>
          </w:tcPr>
          <w:p w14:paraId="4955B20D"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500" w:type="dxa"/>
            <w:tcBorders>
              <w:top w:val="nil"/>
              <w:left w:val="nil"/>
              <w:bottom w:val="nil"/>
              <w:right w:val="nil"/>
            </w:tcBorders>
            <w:shd w:val="clear" w:color="auto" w:fill="auto"/>
            <w:noWrap/>
            <w:vAlign w:val="center"/>
            <w:hideMark/>
          </w:tcPr>
          <w:p w14:paraId="779C6866"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666" w:type="dxa"/>
            <w:tcBorders>
              <w:top w:val="nil"/>
              <w:left w:val="nil"/>
              <w:bottom w:val="nil"/>
              <w:right w:val="nil"/>
            </w:tcBorders>
            <w:shd w:val="clear" w:color="auto" w:fill="auto"/>
            <w:noWrap/>
            <w:vAlign w:val="center"/>
            <w:hideMark/>
          </w:tcPr>
          <w:p w14:paraId="465DFC6D" w14:textId="77777777" w:rsidR="00CE589D" w:rsidRPr="00A010D1" w:rsidRDefault="00CE589D" w:rsidP="00A010D1">
            <w:pPr>
              <w:spacing w:after="0" w:line="240" w:lineRule="auto"/>
              <w:rPr>
                <w:rFonts w:ascii="Times New Roman" w:eastAsia="Times New Roman" w:hAnsi="Times New Roman"/>
                <w:sz w:val="24"/>
                <w:szCs w:val="24"/>
                <w:lang w:val="es-AR"/>
              </w:rPr>
            </w:pPr>
          </w:p>
        </w:tc>
      </w:tr>
      <w:tr w:rsidR="00CE589D" w:rsidRPr="00A010D1" w14:paraId="6887274C" w14:textId="77777777" w:rsidTr="00B94B2B">
        <w:trPr>
          <w:trHeight w:val="295"/>
        </w:trPr>
        <w:tc>
          <w:tcPr>
            <w:tcW w:w="3602" w:type="dxa"/>
            <w:gridSpan w:val="3"/>
            <w:tcBorders>
              <w:top w:val="nil"/>
              <w:left w:val="nil"/>
              <w:bottom w:val="nil"/>
              <w:right w:val="nil"/>
            </w:tcBorders>
            <w:shd w:val="clear" w:color="auto" w:fill="auto"/>
            <w:noWrap/>
            <w:vAlign w:val="center"/>
            <w:hideMark/>
          </w:tcPr>
          <w:p w14:paraId="7237B5F5" w14:textId="77777777" w:rsidR="00CE589D" w:rsidRPr="00A010D1" w:rsidRDefault="00CE589D" w:rsidP="00A010D1">
            <w:pPr>
              <w:spacing w:after="0" w:line="240" w:lineRule="auto"/>
              <w:rPr>
                <w:rFonts w:ascii="Times New Roman" w:eastAsia="Times New Roman" w:hAnsi="Times New Roman"/>
                <w:b/>
                <w:bCs/>
                <w:sz w:val="24"/>
                <w:szCs w:val="24"/>
                <w:lang w:val="es-AR"/>
              </w:rPr>
            </w:pPr>
            <w:r w:rsidRPr="00A010D1">
              <w:rPr>
                <w:rFonts w:ascii="Times New Roman" w:eastAsia="Times New Roman" w:hAnsi="Times New Roman"/>
                <w:b/>
                <w:bCs/>
                <w:sz w:val="24"/>
                <w:szCs w:val="24"/>
                <w:lang w:val="es-AR"/>
              </w:rPr>
              <w:t>RECURSOS CORRIENTES</w:t>
            </w:r>
          </w:p>
        </w:tc>
        <w:tc>
          <w:tcPr>
            <w:tcW w:w="1060" w:type="dxa"/>
            <w:tcBorders>
              <w:top w:val="nil"/>
              <w:left w:val="nil"/>
              <w:bottom w:val="nil"/>
              <w:right w:val="nil"/>
            </w:tcBorders>
            <w:shd w:val="clear" w:color="auto" w:fill="auto"/>
            <w:noWrap/>
            <w:vAlign w:val="center"/>
            <w:hideMark/>
          </w:tcPr>
          <w:p w14:paraId="5E4C7369" w14:textId="77777777" w:rsidR="00CE589D" w:rsidRPr="00A010D1" w:rsidRDefault="00CE589D" w:rsidP="00A010D1">
            <w:pPr>
              <w:spacing w:after="0" w:line="240" w:lineRule="auto"/>
              <w:rPr>
                <w:rFonts w:ascii="Times New Roman" w:eastAsia="Times New Roman" w:hAnsi="Times New Roman"/>
                <w:b/>
                <w:bCs/>
                <w:sz w:val="24"/>
                <w:szCs w:val="24"/>
                <w:lang w:val="es-AR"/>
              </w:rPr>
            </w:pPr>
          </w:p>
        </w:tc>
        <w:tc>
          <w:tcPr>
            <w:tcW w:w="1055" w:type="dxa"/>
            <w:tcBorders>
              <w:top w:val="nil"/>
              <w:left w:val="nil"/>
              <w:bottom w:val="nil"/>
              <w:right w:val="nil"/>
            </w:tcBorders>
            <w:shd w:val="clear" w:color="auto" w:fill="auto"/>
            <w:noWrap/>
            <w:vAlign w:val="center"/>
            <w:hideMark/>
          </w:tcPr>
          <w:p w14:paraId="35F46347"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971" w:type="dxa"/>
            <w:tcBorders>
              <w:top w:val="nil"/>
              <w:left w:val="nil"/>
              <w:bottom w:val="nil"/>
              <w:right w:val="nil"/>
            </w:tcBorders>
            <w:shd w:val="clear" w:color="auto" w:fill="auto"/>
            <w:noWrap/>
            <w:vAlign w:val="center"/>
            <w:hideMark/>
          </w:tcPr>
          <w:p w14:paraId="7B91765A"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500" w:type="dxa"/>
            <w:tcBorders>
              <w:top w:val="nil"/>
              <w:left w:val="nil"/>
              <w:bottom w:val="nil"/>
              <w:right w:val="nil"/>
            </w:tcBorders>
            <w:shd w:val="clear" w:color="auto" w:fill="auto"/>
            <w:noWrap/>
            <w:vAlign w:val="center"/>
            <w:hideMark/>
          </w:tcPr>
          <w:p w14:paraId="1676598D"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666" w:type="dxa"/>
            <w:tcBorders>
              <w:top w:val="nil"/>
              <w:left w:val="nil"/>
              <w:bottom w:val="nil"/>
              <w:right w:val="nil"/>
            </w:tcBorders>
            <w:shd w:val="clear" w:color="auto" w:fill="auto"/>
            <w:noWrap/>
            <w:vAlign w:val="center"/>
            <w:hideMark/>
          </w:tcPr>
          <w:p w14:paraId="55563DA1" w14:textId="77777777" w:rsidR="00CE589D" w:rsidRPr="00A010D1" w:rsidRDefault="00CE589D" w:rsidP="00A010D1">
            <w:pPr>
              <w:spacing w:after="0" w:line="240" w:lineRule="auto"/>
              <w:jc w:val="right"/>
              <w:rPr>
                <w:rFonts w:ascii="Times New Roman" w:eastAsia="Times New Roman" w:hAnsi="Times New Roman"/>
                <w:b/>
                <w:bCs/>
                <w:sz w:val="24"/>
                <w:szCs w:val="24"/>
                <w:lang w:val="es-AR"/>
              </w:rPr>
            </w:pPr>
            <w:r w:rsidRPr="00A010D1">
              <w:rPr>
                <w:rFonts w:ascii="Times New Roman" w:eastAsia="Times New Roman" w:hAnsi="Times New Roman"/>
                <w:b/>
                <w:bCs/>
                <w:sz w:val="24"/>
                <w:szCs w:val="24"/>
                <w:lang w:val="es-AR"/>
              </w:rPr>
              <w:t>7</w:t>
            </w:r>
            <w:r w:rsidR="008F78C4" w:rsidRPr="00A010D1">
              <w:rPr>
                <w:rFonts w:ascii="Times New Roman" w:eastAsia="Times New Roman" w:hAnsi="Times New Roman"/>
                <w:b/>
                <w:bCs/>
                <w:sz w:val="24"/>
                <w:szCs w:val="24"/>
                <w:lang w:val="es-AR"/>
              </w:rPr>
              <w:t>.</w:t>
            </w:r>
            <w:r w:rsidRPr="00A010D1">
              <w:rPr>
                <w:rFonts w:ascii="Times New Roman" w:eastAsia="Times New Roman" w:hAnsi="Times New Roman"/>
                <w:b/>
                <w:bCs/>
                <w:sz w:val="24"/>
                <w:szCs w:val="24"/>
                <w:lang w:val="es-AR"/>
              </w:rPr>
              <w:t>983</w:t>
            </w:r>
            <w:r w:rsidR="008F78C4" w:rsidRPr="00A010D1">
              <w:rPr>
                <w:rFonts w:ascii="Times New Roman" w:eastAsia="Times New Roman" w:hAnsi="Times New Roman"/>
                <w:b/>
                <w:bCs/>
                <w:sz w:val="24"/>
                <w:szCs w:val="24"/>
                <w:lang w:val="es-AR"/>
              </w:rPr>
              <w:t>.</w:t>
            </w:r>
            <w:r w:rsidRPr="00A010D1">
              <w:rPr>
                <w:rFonts w:ascii="Times New Roman" w:eastAsia="Times New Roman" w:hAnsi="Times New Roman"/>
                <w:b/>
                <w:bCs/>
                <w:sz w:val="24"/>
                <w:szCs w:val="24"/>
                <w:lang w:val="es-AR"/>
              </w:rPr>
              <w:t>820</w:t>
            </w:r>
            <w:r w:rsidR="008F78C4" w:rsidRPr="00A010D1">
              <w:rPr>
                <w:rFonts w:ascii="Times New Roman" w:eastAsia="Times New Roman" w:hAnsi="Times New Roman"/>
                <w:b/>
                <w:bCs/>
                <w:sz w:val="24"/>
                <w:szCs w:val="24"/>
                <w:lang w:val="es-AR"/>
              </w:rPr>
              <w:t>.</w:t>
            </w:r>
            <w:r w:rsidRPr="00A010D1">
              <w:rPr>
                <w:rFonts w:ascii="Times New Roman" w:eastAsia="Times New Roman" w:hAnsi="Times New Roman"/>
                <w:b/>
                <w:bCs/>
                <w:sz w:val="24"/>
                <w:szCs w:val="24"/>
                <w:lang w:val="es-AR"/>
              </w:rPr>
              <w:t>000</w:t>
            </w:r>
          </w:p>
        </w:tc>
      </w:tr>
      <w:tr w:rsidR="00CE589D" w:rsidRPr="00A010D1" w14:paraId="12A73CD7" w14:textId="77777777" w:rsidTr="00B94B2B">
        <w:trPr>
          <w:trHeight w:val="268"/>
        </w:trPr>
        <w:tc>
          <w:tcPr>
            <w:tcW w:w="1233" w:type="dxa"/>
            <w:tcBorders>
              <w:top w:val="nil"/>
              <w:left w:val="nil"/>
              <w:bottom w:val="nil"/>
              <w:right w:val="nil"/>
            </w:tcBorders>
            <w:shd w:val="clear" w:color="auto" w:fill="auto"/>
            <w:noWrap/>
            <w:vAlign w:val="center"/>
            <w:hideMark/>
          </w:tcPr>
          <w:p w14:paraId="23FB7856" w14:textId="77777777" w:rsidR="00CE589D" w:rsidRPr="00A010D1" w:rsidRDefault="00CE589D" w:rsidP="00A010D1">
            <w:pPr>
              <w:spacing w:after="0" w:line="240" w:lineRule="auto"/>
              <w:jc w:val="right"/>
              <w:rPr>
                <w:rFonts w:ascii="Times New Roman" w:eastAsia="Times New Roman" w:hAnsi="Times New Roman"/>
                <w:b/>
                <w:bCs/>
                <w:sz w:val="24"/>
                <w:szCs w:val="24"/>
                <w:lang w:val="es-AR"/>
              </w:rPr>
            </w:pPr>
          </w:p>
        </w:tc>
        <w:tc>
          <w:tcPr>
            <w:tcW w:w="407" w:type="dxa"/>
            <w:tcBorders>
              <w:top w:val="nil"/>
              <w:left w:val="nil"/>
              <w:bottom w:val="nil"/>
              <w:right w:val="nil"/>
            </w:tcBorders>
            <w:shd w:val="clear" w:color="auto" w:fill="auto"/>
            <w:noWrap/>
            <w:vAlign w:val="center"/>
            <w:hideMark/>
          </w:tcPr>
          <w:p w14:paraId="01443A09"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962" w:type="dxa"/>
            <w:tcBorders>
              <w:top w:val="nil"/>
              <w:left w:val="nil"/>
              <w:bottom w:val="nil"/>
              <w:right w:val="nil"/>
            </w:tcBorders>
            <w:shd w:val="clear" w:color="auto" w:fill="auto"/>
            <w:noWrap/>
            <w:vAlign w:val="center"/>
            <w:hideMark/>
          </w:tcPr>
          <w:p w14:paraId="317326FD"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060" w:type="dxa"/>
            <w:tcBorders>
              <w:top w:val="nil"/>
              <w:left w:val="nil"/>
              <w:bottom w:val="nil"/>
              <w:right w:val="nil"/>
            </w:tcBorders>
            <w:shd w:val="clear" w:color="auto" w:fill="auto"/>
            <w:noWrap/>
            <w:vAlign w:val="center"/>
            <w:hideMark/>
          </w:tcPr>
          <w:p w14:paraId="29AB88D6"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055" w:type="dxa"/>
            <w:tcBorders>
              <w:top w:val="nil"/>
              <w:left w:val="nil"/>
              <w:bottom w:val="nil"/>
              <w:right w:val="nil"/>
            </w:tcBorders>
            <w:shd w:val="clear" w:color="auto" w:fill="auto"/>
            <w:noWrap/>
            <w:vAlign w:val="center"/>
            <w:hideMark/>
          </w:tcPr>
          <w:p w14:paraId="34AD3F50"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971" w:type="dxa"/>
            <w:tcBorders>
              <w:top w:val="nil"/>
              <w:left w:val="nil"/>
              <w:bottom w:val="nil"/>
              <w:right w:val="nil"/>
            </w:tcBorders>
            <w:shd w:val="clear" w:color="auto" w:fill="auto"/>
            <w:noWrap/>
            <w:vAlign w:val="center"/>
            <w:hideMark/>
          </w:tcPr>
          <w:p w14:paraId="7562BFC8"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500" w:type="dxa"/>
            <w:tcBorders>
              <w:top w:val="nil"/>
              <w:left w:val="nil"/>
              <w:bottom w:val="nil"/>
              <w:right w:val="nil"/>
            </w:tcBorders>
            <w:shd w:val="clear" w:color="auto" w:fill="auto"/>
            <w:noWrap/>
            <w:vAlign w:val="center"/>
            <w:hideMark/>
          </w:tcPr>
          <w:p w14:paraId="68644A70"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666" w:type="dxa"/>
            <w:tcBorders>
              <w:top w:val="nil"/>
              <w:left w:val="nil"/>
              <w:bottom w:val="nil"/>
              <w:right w:val="nil"/>
            </w:tcBorders>
            <w:shd w:val="clear" w:color="auto" w:fill="auto"/>
            <w:noWrap/>
            <w:vAlign w:val="center"/>
            <w:hideMark/>
          </w:tcPr>
          <w:p w14:paraId="6A8886C6" w14:textId="77777777" w:rsidR="00CE589D" w:rsidRPr="00A010D1" w:rsidRDefault="00CE589D" w:rsidP="00A010D1">
            <w:pPr>
              <w:spacing w:after="0" w:line="240" w:lineRule="auto"/>
              <w:rPr>
                <w:rFonts w:ascii="Times New Roman" w:eastAsia="Times New Roman" w:hAnsi="Times New Roman"/>
                <w:sz w:val="24"/>
                <w:szCs w:val="24"/>
                <w:lang w:val="es-AR"/>
              </w:rPr>
            </w:pPr>
          </w:p>
        </w:tc>
      </w:tr>
      <w:tr w:rsidR="00CE589D" w:rsidRPr="00A010D1" w14:paraId="1B4628DC" w14:textId="77777777" w:rsidTr="00B94B2B">
        <w:trPr>
          <w:trHeight w:val="281"/>
        </w:trPr>
        <w:tc>
          <w:tcPr>
            <w:tcW w:w="1233" w:type="dxa"/>
            <w:tcBorders>
              <w:top w:val="nil"/>
              <w:left w:val="nil"/>
              <w:bottom w:val="nil"/>
              <w:right w:val="nil"/>
            </w:tcBorders>
            <w:shd w:val="clear" w:color="auto" w:fill="auto"/>
            <w:noWrap/>
            <w:vAlign w:val="center"/>
            <w:hideMark/>
          </w:tcPr>
          <w:p w14:paraId="34D5AE97"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2369" w:type="dxa"/>
            <w:gridSpan w:val="2"/>
            <w:tcBorders>
              <w:top w:val="nil"/>
              <w:left w:val="nil"/>
              <w:bottom w:val="nil"/>
              <w:right w:val="nil"/>
            </w:tcBorders>
            <w:shd w:val="clear" w:color="auto" w:fill="auto"/>
            <w:noWrap/>
            <w:vAlign w:val="center"/>
            <w:hideMark/>
          </w:tcPr>
          <w:p w14:paraId="0497B053" w14:textId="77777777" w:rsidR="00CE589D" w:rsidRPr="00A010D1" w:rsidRDefault="00CE589D"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 xml:space="preserve">DE JURISDICCION </w:t>
            </w:r>
            <w:r w:rsidR="00DB30B1" w:rsidRPr="00A010D1">
              <w:rPr>
                <w:rFonts w:ascii="Times New Roman" w:eastAsia="Times New Roman" w:hAnsi="Times New Roman"/>
                <w:sz w:val="24"/>
                <w:szCs w:val="24"/>
                <w:lang w:val="es-AR"/>
              </w:rPr>
              <w:t>PROPIA</w:t>
            </w:r>
          </w:p>
        </w:tc>
        <w:tc>
          <w:tcPr>
            <w:tcW w:w="1060" w:type="dxa"/>
            <w:tcBorders>
              <w:top w:val="nil"/>
              <w:left w:val="nil"/>
              <w:bottom w:val="nil"/>
              <w:right w:val="nil"/>
            </w:tcBorders>
            <w:shd w:val="clear" w:color="auto" w:fill="auto"/>
            <w:noWrap/>
            <w:vAlign w:val="center"/>
            <w:hideMark/>
          </w:tcPr>
          <w:p w14:paraId="4A540EFB"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055" w:type="dxa"/>
            <w:tcBorders>
              <w:top w:val="nil"/>
              <w:left w:val="nil"/>
              <w:bottom w:val="nil"/>
              <w:right w:val="nil"/>
            </w:tcBorders>
            <w:shd w:val="clear" w:color="auto" w:fill="auto"/>
            <w:noWrap/>
            <w:vAlign w:val="center"/>
            <w:hideMark/>
          </w:tcPr>
          <w:p w14:paraId="15CFA12E"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971" w:type="dxa"/>
            <w:tcBorders>
              <w:top w:val="nil"/>
              <w:left w:val="nil"/>
              <w:bottom w:val="nil"/>
              <w:right w:val="nil"/>
            </w:tcBorders>
            <w:shd w:val="clear" w:color="auto" w:fill="auto"/>
            <w:noWrap/>
            <w:vAlign w:val="center"/>
            <w:hideMark/>
          </w:tcPr>
          <w:p w14:paraId="59672E10"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500" w:type="dxa"/>
            <w:tcBorders>
              <w:top w:val="nil"/>
              <w:left w:val="nil"/>
              <w:bottom w:val="nil"/>
              <w:right w:val="nil"/>
            </w:tcBorders>
            <w:shd w:val="clear" w:color="auto" w:fill="auto"/>
            <w:noWrap/>
            <w:vAlign w:val="center"/>
            <w:hideMark/>
          </w:tcPr>
          <w:p w14:paraId="665EF92C"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666" w:type="dxa"/>
            <w:tcBorders>
              <w:top w:val="nil"/>
              <w:left w:val="nil"/>
              <w:bottom w:val="nil"/>
              <w:right w:val="nil"/>
            </w:tcBorders>
            <w:shd w:val="clear" w:color="auto" w:fill="auto"/>
            <w:noWrap/>
            <w:vAlign w:val="center"/>
            <w:hideMark/>
          </w:tcPr>
          <w:p w14:paraId="6489F342" w14:textId="77777777" w:rsidR="00CE589D" w:rsidRPr="00A010D1" w:rsidRDefault="00CE589D" w:rsidP="00A010D1">
            <w:pPr>
              <w:spacing w:after="0" w:line="240" w:lineRule="auto"/>
              <w:jc w:val="right"/>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3</w:t>
            </w:r>
            <w:r w:rsidR="009F0479" w:rsidRPr="00A010D1">
              <w:rPr>
                <w:rFonts w:ascii="Times New Roman" w:eastAsia="Times New Roman" w:hAnsi="Times New Roman"/>
                <w:sz w:val="24"/>
                <w:szCs w:val="24"/>
                <w:lang w:val="es-AR"/>
              </w:rPr>
              <w:t>.</w:t>
            </w:r>
            <w:r w:rsidRPr="00A010D1">
              <w:rPr>
                <w:rFonts w:ascii="Times New Roman" w:eastAsia="Times New Roman" w:hAnsi="Times New Roman"/>
                <w:sz w:val="24"/>
                <w:szCs w:val="24"/>
                <w:lang w:val="es-AR"/>
              </w:rPr>
              <w:t>431</w:t>
            </w:r>
            <w:r w:rsidR="009F0479" w:rsidRPr="00A010D1">
              <w:rPr>
                <w:rFonts w:ascii="Times New Roman" w:eastAsia="Times New Roman" w:hAnsi="Times New Roman"/>
                <w:sz w:val="24"/>
                <w:szCs w:val="24"/>
                <w:lang w:val="es-AR"/>
              </w:rPr>
              <w:t>.</w:t>
            </w:r>
            <w:r w:rsidRPr="00A010D1">
              <w:rPr>
                <w:rFonts w:ascii="Times New Roman" w:eastAsia="Times New Roman" w:hAnsi="Times New Roman"/>
                <w:sz w:val="24"/>
                <w:szCs w:val="24"/>
                <w:lang w:val="es-AR"/>
              </w:rPr>
              <w:t>820</w:t>
            </w:r>
            <w:r w:rsidR="009F0479" w:rsidRPr="00A010D1">
              <w:rPr>
                <w:rFonts w:ascii="Times New Roman" w:eastAsia="Times New Roman" w:hAnsi="Times New Roman"/>
                <w:sz w:val="24"/>
                <w:szCs w:val="24"/>
                <w:lang w:val="es-AR"/>
              </w:rPr>
              <w:t>.</w:t>
            </w:r>
            <w:r w:rsidRPr="00A010D1">
              <w:rPr>
                <w:rFonts w:ascii="Times New Roman" w:eastAsia="Times New Roman" w:hAnsi="Times New Roman"/>
                <w:sz w:val="24"/>
                <w:szCs w:val="24"/>
                <w:lang w:val="es-AR"/>
              </w:rPr>
              <w:t>000</w:t>
            </w:r>
          </w:p>
        </w:tc>
      </w:tr>
      <w:tr w:rsidR="00CE589D" w:rsidRPr="00A010D1" w14:paraId="7C256E6E" w14:textId="77777777" w:rsidTr="00B94B2B">
        <w:trPr>
          <w:trHeight w:val="281"/>
        </w:trPr>
        <w:tc>
          <w:tcPr>
            <w:tcW w:w="1233" w:type="dxa"/>
            <w:tcBorders>
              <w:top w:val="nil"/>
              <w:left w:val="nil"/>
              <w:bottom w:val="nil"/>
              <w:right w:val="nil"/>
            </w:tcBorders>
            <w:shd w:val="clear" w:color="auto" w:fill="auto"/>
            <w:noWrap/>
            <w:vAlign w:val="center"/>
            <w:hideMark/>
          </w:tcPr>
          <w:p w14:paraId="6D9A3964" w14:textId="77777777" w:rsidR="00CE589D" w:rsidRPr="00A010D1" w:rsidRDefault="00CE589D" w:rsidP="00A010D1">
            <w:pPr>
              <w:spacing w:after="0" w:line="240" w:lineRule="auto"/>
              <w:jc w:val="right"/>
              <w:rPr>
                <w:rFonts w:ascii="Times New Roman" w:eastAsia="Times New Roman" w:hAnsi="Times New Roman"/>
                <w:sz w:val="24"/>
                <w:szCs w:val="24"/>
                <w:lang w:val="es-AR"/>
              </w:rPr>
            </w:pPr>
          </w:p>
        </w:tc>
        <w:tc>
          <w:tcPr>
            <w:tcW w:w="407" w:type="dxa"/>
            <w:tcBorders>
              <w:top w:val="nil"/>
              <w:left w:val="nil"/>
              <w:bottom w:val="nil"/>
              <w:right w:val="nil"/>
            </w:tcBorders>
            <w:shd w:val="clear" w:color="auto" w:fill="auto"/>
            <w:noWrap/>
            <w:vAlign w:val="center"/>
            <w:hideMark/>
          </w:tcPr>
          <w:p w14:paraId="50989761"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3022" w:type="dxa"/>
            <w:gridSpan w:val="2"/>
            <w:tcBorders>
              <w:top w:val="nil"/>
              <w:left w:val="nil"/>
              <w:bottom w:val="nil"/>
              <w:right w:val="nil"/>
            </w:tcBorders>
            <w:shd w:val="clear" w:color="auto" w:fill="auto"/>
            <w:noWrap/>
            <w:vAlign w:val="center"/>
            <w:hideMark/>
          </w:tcPr>
          <w:p w14:paraId="08F44D5E" w14:textId="77777777" w:rsidR="00CE589D" w:rsidRPr="00A010D1" w:rsidRDefault="00CE589D"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TRIBUTARIOS DEL EJERCICIO</w:t>
            </w:r>
          </w:p>
        </w:tc>
        <w:tc>
          <w:tcPr>
            <w:tcW w:w="1055" w:type="dxa"/>
            <w:tcBorders>
              <w:top w:val="nil"/>
              <w:left w:val="nil"/>
              <w:bottom w:val="nil"/>
              <w:right w:val="nil"/>
            </w:tcBorders>
            <w:shd w:val="clear" w:color="auto" w:fill="auto"/>
            <w:noWrap/>
            <w:vAlign w:val="center"/>
            <w:hideMark/>
          </w:tcPr>
          <w:p w14:paraId="1F48BC8F"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971" w:type="dxa"/>
            <w:tcBorders>
              <w:top w:val="nil"/>
              <w:left w:val="nil"/>
              <w:bottom w:val="nil"/>
              <w:right w:val="nil"/>
            </w:tcBorders>
            <w:shd w:val="clear" w:color="auto" w:fill="auto"/>
            <w:noWrap/>
            <w:vAlign w:val="center"/>
            <w:hideMark/>
          </w:tcPr>
          <w:p w14:paraId="44767046"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500" w:type="dxa"/>
            <w:tcBorders>
              <w:top w:val="nil"/>
              <w:left w:val="nil"/>
              <w:bottom w:val="nil"/>
              <w:right w:val="nil"/>
            </w:tcBorders>
            <w:shd w:val="clear" w:color="auto" w:fill="auto"/>
            <w:noWrap/>
            <w:vAlign w:val="center"/>
            <w:hideMark/>
          </w:tcPr>
          <w:p w14:paraId="0EBDFB5C" w14:textId="77777777" w:rsidR="00CE589D" w:rsidRPr="00A010D1" w:rsidRDefault="00CE589D" w:rsidP="00A010D1">
            <w:pPr>
              <w:spacing w:after="0" w:line="240" w:lineRule="auto"/>
              <w:jc w:val="right"/>
              <w:rPr>
                <w:rFonts w:ascii="Times New Roman" w:eastAsia="Times New Roman" w:hAnsi="Times New Roman"/>
                <w:i/>
                <w:iCs/>
                <w:sz w:val="24"/>
                <w:szCs w:val="24"/>
              </w:rPr>
            </w:pPr>
            <w:r w:rsidRPr="00A010D1">
              <w:rPr>
                <w:rFonts w:ascii="Times New Roman" w:eastAsia="Times New Roman" w:hAnsi="Times New Roman"/>
                <w:iCs/>
                <w:sz w:val="24"/>
                <w:szCs w:val="24"/>
                <w:lang w:val="es-AR"/>
              </w:rPr>
              <w:t>3</w:t>
            </w:r>
            <w:r w:rsidR="009F0479" w:rsidRPr="00A010D1">
              <w:rPr>
                <w:rFonts w:ascii="Times New Roman" w:eastAsia="Times New Roman" w:hAnsi="Times New Roman"/>
                <w:iCs/>
                <w:sz w:val="24"/>
                <w:szCs w:val="24"/>
                <w:lang w:val="es-AR"/>
              </w:rPr>
              <w:t>.</w:t>
            </w:r>
            <w:r w:rsidRPr="00A010D1">
              <w:rPr>
                <w:rFonts w:ascii="Times New Roman" w:eastAsia="Times New Roman" w:hAnsi="Times New Roman"/>
                <w:iCs/>
                <w:sz w:val="24"/>
                <w:szCs w:val="24"/>
                <w:lang w:val="es-AR"/>
              </w:rPr>
              <w:t>1</w:t>
            </w:r>
            <w:r w:rsidRPr="00A010D1">
              <w:rPr>
                <w:rFonts w:ascii="Times New Roman" w:eastAsia="Times New Roman" w:hAnsi="Times New Roman"/>
                <w:iCs/>
                <w:sz w:val="24"/>
                <w:szCs w:val="24"/>
              </w:rPr>
              <w:t>39</w:t>
            </w:r>
            <w:r w:rsidR="009F0479" w:rsidRPr="00A010D1">
              <w:rPr>
                <w:rFonts w:ascii="Times New Roman" w:eastAsia="Times New Roman" w:hAnsi="Times New Roman"/>
                <w:iCs/>
                <w:sz w:val="24"/>
                <w:szCs w:val="24"/>
              </w:rPr>
              <w:t>.</w:t>
            </w:r>
            <w:r w:rsidRPr="00A010D1">
              <w:rPr>
                <w:rFonts w:ascii="Times New Roman" w:eastAsia="Times New Roman" w:hAnsi="Times New Roman"/>
                <w:iCs/>
                <w:sz w:val="24"/>
                <w:szCs w:val="24"/>
              </w:rPr>
              <w:t>530</w:t>
            </w:r>
            <w:r w:rsidR="009F0479" w:rsidRPr="00A010D1">
              <w:rPr>
                <w:rFonts w:ascii="Times New Roman" w:eastAsia="Times New Roman" w:hAnsi="Times New Roman"/>
                <w:iCs/>
                <w:sz w:val="24"/>
                <w:szCs w:val="24"/>
              </w:rPr>
              <w:t>.</w:t>
            </w:r>
            <w:r w:rsidRPr="00A010D1">
              <w:rPr>
                <w:rFonts w:ascii="Times New Roman" w:eastAsia="Times New Roman" w:hAnsi="Times New Roman"/>
                <w:iCs/>
                <w:sz w:val="24"/>
                <w:szCs w:val="24"/>
              </w:rPr>
              <w:t>000</w:t>
            </w:r>
          </w:p>
        </w:tc>
        <w:tc>
          <w:tcPr>
            <w:tcW w:w="1666" w:type="dxa"/>
            <w:tcBorders>
              <w:top w:val="nil"/>
              <w:left w:val="nil"/>
              <w:bottom w:val="nil"/>
              <w:right w:val="nil"/>
            </w:tcBorders>
            <w:shd w:val="clear" w:color="auto" w:fill="auto"/>
            <w:noWrap/>
            <w:vAlign w:val="center"/>
            <w:hideMark/>
          </w:tcPr>
          <w:p w14:paraId="2960A84E" w14:textId="77777777" w:rsidR="00CE589D" w:rsidRPr="00A010D1" w:rsidRDefault="00CE589D" w:rsidP="00A010D1">
            <w:pPr>
              <w:spacing w:after="0" w:line="240" w:lineRule="auto"/>
              <w:jc w:val="right"/>
              <w:rPr>
                <w:rFonts w:ascii="Times New Roman" w:eastAsia="Times New Roman" w:hAnsi="Times New Roman"/>
                <w:i/>
                <w:iCs/>
                <w:sz w:val="24"/>
                <w:szCs w:val="24"/>
              </w:rPr>
            </w:pPr>
          </w:p>
        </w:tc>
      </w:tr>
      <w:tr w:rsidR="00CE589D" w:rsidRPr="00A010D1" w14:paraId="58D21CAF" w14:textId="77777777" w:rsidTr="00B94B2B">
        <w:trPr>
          <w:trHeight w:val="268"/>
        </w:trPr>
        <w:tc>
          <w:tcPr>
            <w:tcW w:w="1233" w:type="dxa"/>
            <w:tcBorders>
              <w:top w:val="nil"/>
              <w:left w:val="nil"/>
              <w:bottom w:val="nil"/>
              <w:right w:val="nil"/>
            </w:tcBorders>
            <w:shd w:val="clear" w:color="auto" w:fill="auto"/>
            <w:noWrap/>
            <w:vAlign w:val="center"/>
            <w:hideMark/>
          </w:tcPr>
          <w:p w14:paraId="430A77B5" w14:textId="77777777" w:rsidR="00CE589D" w:rsidRPr="00A010D1" w:rsidRDefault="00CE589D" w:rsidP="00A010D1">
            <w:pPr>
              <w:spacing w:after="0" w:line="240" w:lineRule="auto"/>
              <w:rPr>
                <w:rFonts w:ascii="Times New Roman" w:eastAsia="Times New Roman" w:hAnsi="Times New Roman"/>
                <w:sz w:val="24"/>
                <w:szCs w:val="24"/>
              </w:rPr>
            </w:pPr>
          </w:p>
        </w:tc>
        <w:tc>
          <w:tcPr>
            <w:tcW w:w="407" w:type="dxa"/>
            <w:tcBorders>
              <w:top w:val="nil"/>
              <w:left w:val="nil"/>
              <w:bottom w:val="nil"/>
              <w:right w:val="nil"/>
            </w:tcBorders>
            <w:shd w:val="clear" w:color="auto" w:fill="auto"/>
            <w:noWrap/>
            <w:vAlign w:val="center"/>
            <w:hideMark/>
          </w:tcPr>
          <w:p w14:paraId="039F3D70" w14:textId="77777777" w:rsidR="00CE589D" w:rsidRPr="00A010D1" w:rsidRDefault="00CE589D" w:rsidP="00A010D1">
            <w:pPr>
              <w:spacing w:after="0" w:line="240" w:lineRule="auto"/>
              <w:rPr>
                <w:rFonts w:ascii="Times New Roman" w:eastAsia="Times New Roman" w:hAnsi="Times New Roman"/>
                <w:sz w:val="24"/>
                <w:szCs w:val="24"/>
              </w:rPr>
            </w:pPr>
          </w:p>
        </w:tc>
        <w:tc>
          <w:tcPr>
            <w:tcW w:w="4077" w:type="dxa"/>
            <w:gridSpan w:val="3"/>
            <w:tcBorders>
              <w:top w:val="nil"/>
              <w:left w:val="nil"/>
              <w:bottom w:val="nil"/>
              <w:right w:val="nil"/>
            </w:tcBorders>
            <w:shd w:val="clear" w:color="auto" w:fill="auto"/>
            <w:noWrap/>
            <w:vAlign w:val="center"/>
            <w:hideMark/>
          </w:tcPr>
          <w:p w14:paraId="0F04ADA2" w14:textId="77777777" w:rsidR="00CE589D" w:rsidRPr="00A010D1" w:rsidRDefault="00CE589D"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TRIBUTARIOS DE EJERCICIOS ANTERIORES</w:t>
            </w:r>
          </w:p>
        </w:tc>
        <w:tc>
          <w:tcPr>
            <w:tcW w:w="971" w:type="dxa"/>
            <w:tcBorders>
              <w:top w:val="nil"/>
              <w:left w:val="nil"/>
              <w:bottom w:val="nil"/>
              <w:right w:val="nil"/>
            </w:tcBorders>
            <w:shd w:val="clear" w:color="auto" w:fill="auto"/>
            <w:noWrap/>
            <w:vAlign w:val="center"/>
            <w:hideMark/>
          </w:tcPr>
          <w:p w14:paraId="4185DF51"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47D4FA7F" w14:textId="77777777" w:rsidR="00CE589D" w:rsidRPr="00A010D1" w:rsidRDefault="00CE589D" w:rsidP="00A010D1">
            <w:pPr>
              <w:spacing w:after="0" w:line="240" w:lineRule="auto"/>
              <w:jc w:val="right"/>
              <w:rPr>
                <w:rFonts w:ascii="Times New Roman" w:eastAsia="Times New Roman" w:hAnsi="Times New Roman"/>
                <w:sz w:val="24"/>
                <w:szCs w:val="24"/>
              </w:rPr>
            </w:pPr>
            <w:r w:rsidRPr="00A010D1">
              <w:rPr>
                <w:rFonts w:ascii="Times New Roman" w:eastAsia="Times New Roman" w:hAnsi="Times New Roman"/>
                <w:sz w:val="24"/>
                <w:szCs w:val="24"/>
              </w:rPr>
              <w:t>4</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480</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000</w:t>
            </w:r>
          </w:p>
        </w:tc>
        <w:tc>
          <w:tcPr>
            <w:tcW w:w="1666" w:type="dxa"/>
            <w:tcBorders>
              <w:top w:val="nil"/>
              <w:left w:val="nil"/>
              <w:bottom w:val="nil"/>
              <w:right w:val="nil"/>
            </w:tcBorders>
            <w:shd w:val="clear" w:color="auto" w:fill="auto"/>
            <w:noWrap/>
            <w:vAlign w:val="center"/>
            <w:hideMark/>
          </w:tcPr>
          <w:p w14:paraId="509AAC55" w14:textId="77777777" w:rsidR="00CE589D" w:rsidRPr="00A010D1" w:rsidRDefault="00CE589D" w:rsidP="00A010D1">
            <w:pPr>
              <w:spacing w:after="0" w:line="240" w:lineRule="auto"/>
              <w:jc w:val="right"/>
              <w:rPr>
                <w:rFonts w:ascii="Times New Roman" w:eastAsia="Times New Roman" w:hAnsi="Times New Roman"/>
                <w:sz w:val="24"/>
                <w:szCs w:val="24"/>
              </w:rPr>
            </w:pPr>
          </w:p>
        </w:tc>
      </w:tr>
      <w:tr w:rsidR="00CE589D" w:rsidRPr="00A010D1" w14:paraId="7C34ECFE" w14:textId="77777777" w:rsidTr="00B94B2B">
        <w:trPr>
          <w:trHeight w:val="268"/>
        </w:trPr>
        <w:tc>
          <w:tcPr>
            <w:tcW w:w="1233" w:type="dxa"/>
            <w:tcBorders>
              <w:top w:val="nil"/>
              <w:left w:val="nil"/>
              <w:bottom w:val="nil"/>
              <w:right w:val="nil"/>
            </w:tcBorders>
            <w:shd w:val="clear" w:color="auto" w:fill="auto"/>
            <w:noWrap/>
            <w:vAlign w:val="center"/>
            <w:hideMark/>
          </w:tcPr>
          <w:p w14:paraId="0FA33D52" w14:textId="77777777" w:rsidR="00CE589D" w:rsidRPr="00A010D1" w:rsidRDefault="00CE589D" w:rsidP="00A010D1">
            <w:pPr>
              <w:spacing w:after="0" w:line="240" w:lineRule="auto"/>
              <w:rPr>
                <w:rFonts w:ascii="Times New Roman" w:eastAsia="Times New Roman" w:hAnsi="Times New Roman"/>
                <w:sz w:val="24"/>
                <w:szCs w:val="24"/>
              </w:rPr>
            </w:pPr>
          </w:p>
        </w:tc>
        <w:tc>
          <w:tcPr>
            <w:tcW w:w="407" w:type="dxa"/>
            <w:tcBorders>
              <w:top w:val="nil"/>
              <w:left w:val="nil"/>
              <w:bottom w:val="nil"/>
              <w:right w:val="nil"/>
            </w:tcBorders>
            <w:shd w:val="clear" w:color="auto" w:fill="auto"/>
            <w:noWrap/>
            <w:vAlign w:val="center"/>
            <w:hideMark/>
          </w:tcPr>
          <w:p w14:paraId="04741ACE" w14:textId="77777777" w:rsidR="00CE589D" w:rsidRPr="00A010D1" w:rsidRDefault="00CE589D" w:rsidP="00A010D1">
            <w:pPr>
              <w:spacing w:after="0" w:line="240" w:lineRule="auto"/>
              <w:rPr>
                <w:rFonts w:ascii="Times New Roman" w:eastAsia="Times New Roman" w:hAnsi="Times New Roman"/>
                <w:sz w:val="24"/>
                <w:szCs w:val="24"/>
              </w:rPr>
            </w:pPr>
          </w:p>
        </w:tc>
        <w:tc>
          <w:tcPr>
            <w:tcW w:w="3022" w:type="dxa"/>
            <w:gridSpan w:val="2"/>
            <w:tcBorders>
              <w:top w:val="nil"/>
              <w:left w:val="nil"/>
              <w:bottom w:val="nil"/>
              <w:right w:val="nil"/>
            </w:tcBorders>
            <w:shd w:val="clear" w:color="auto" w:fill="auto"/>
            <w:noWrap/>
            <w:vAlign w:val="center"/>
            <w:hideMark/>
          </w:tcPr>
          <w:p w14:paraId="75350429" w14:textId="77777777" w:rsidR="00CE589D" w:rsidRPr="00A010D1" w:rsidRDefault="00CE589D"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NO TRIBUTARIOS DEL EJERCICIO</w:t>
            </w:r>
          </w:p>
        </w:tc>
        <w:tc>
          <w:tcPr>
            <w:tcW w:w="1055" w:type="dxa"/>
            <w:tcBorders>
              <w:top w:val="nil"/>
              <w:left w:val="nil"/>
              <w:bottom w:val="nil"/>
              <w:right w:val="nil"/>
            </w:tcBorders>
            <w:shd w:val="clear" w:color="auto" w:fill="auto"/>
            <w:noWrap/>
            <w:vAlign w:val="center"/>
            <w:hideMark/>
          </w:tcPr>
          <w:p w14:paraId="0DED82FF"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6BC72BE7"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52EC30C2" w14:textId="77777777" w:rsidR="00CE589D" w:rsidRPr="00A010D1" w:rsidRDefault="00CE589D" w:rsidP="00A010D1">
            <w:pPr>
              <w:spacing w:after="0" w:line="240" w:lineRule="auto"/>
              <w:jc w:val="right"/>
              <w:rPr>
                <w:rFonts w:ascii="Times New Roman" w:eastAsia="Times New Roman" w:hAnsi="Times New Roman"/>
                <w:iCs/>
                <w:sz w:val="24"/>
                <w:szCs w:val="24"/>
              </w:rPr>
            </w:pPr>
            <w:r w:rsidRPr="00A010D1">
              <w:rPr>
                <w:rFonts w:ascii="Times New Roman" w:eastAsia="Times New Roman" w:hAnsi="Times New Roman"/>
                <w:iCs/>
                <w:sz w:val="24"/>
                <w:szCs w:val="24"/>
              </w:rPr>
              <w:t>252</w:t>
            </w:r>
            <w:r w:rsidR="009F0479" w:rsidRPr="00A010D1">
              <w:rPr>
                <w:rFonts w:ascii="Times New Roman" w:eastAsia="Times New Roman" w:hAnsi="Times New Roman"/>
                <w:iCs/>
                <w:sz w:val="24"/>
                <w:szCs w:val="24"/>
              </w:rPr>
              <w:t>.</w:t>
            </w:r>
            <w:r w:rsidRPr="00A010D1">
              <w:rPr>
                <w:rFonts w:ascii="Times New Roman" w:eastAsia="Times New Roman" w:hAnsi="Times New Roman"/>
                <w:iCs/>
                <w:sz w:val="24"/>
                <w:szCs w:val="24"/>
              </w:rPr>
              <w:t>810</w:t>
            </w:r>
            <w:r w:rsidR="009F0479" w:rsidRPr="00A010D1">
              <w:rPr>
                <w:rFonts w:ascii="Times New Roman" w:eastAsia="Times New Roman" w:hAnsi="Times New Roman"/>
                <w:iCs/>
                <w:sz w:val="24"/>
                <w:szCs w:val="24"/>
              </w:rPr>
              <w:t>.</w:t>
            </w:r>
            <w:r w:rsidRPr="00A010D1">
              <w:rPr>
                <w:rFonts w:ascii="Times New Roman" w:eastAsia="Times New Roman" w:hAnsi="Times New Roman"/>
                <w:iCs/>
                <w:sz w:val="24"/>
                <w:szCs w:val="24"/>
              </w:rPr>
              <w:t>000</w:t>
            </w:r>
          </w:p>
        </w:tc>
        <w:tc>
          <w:tcPr>
            <w:tcW w:w="1666" w:type="dxa"/>
            <w:tcBorders>
              <w:top w:val="nil"/>
              <w:left w:val="nil"/>
              <w:bottom w:val="nil"/>
              <w:right w:val="nil"/>
            </w:tcBorders>
            <w:shd w:val="clear" w:color="auto" w:fill="auto"/>
            <w:noWrap/>
            <w:vAlign w:val="center"/>
            <w:hideMark/>
          </w:tcPr>
          <w:p w14:paraId="4A17556C" w14:textId="77777777" w:rsidR="00CE589D" w:rsidRPr="00A010D1" w:rsidRDefault="00CE589D" w:rsidP="00A010D1">
            <w:pPr>
              <w:spacing w:after="0" w:line="240" w:lineRule="auto"/>
              <w:jc w:val="right"/>
              <w:rPr>
                <w:rFonts w:ascii="Times New Roman" w:eastAsia="Times New Roman" w:hAnsi="Times New Roman"/>
                <w:i/>
                <w:iCs/>
                <w:sz w:val="24"/>
                <w:szCs w:val="24"/>
              </w:rPr>
            </w:pPr>
          </w:p>
        </w:tc>
      </w:tr>
      <w:tr w:rsidR="00CE589D" w:rsidRPr="00A010D1" w14:paraId="191342C4" w14:textId="77777777" w:rsidTr="00B94B2B">
        <w:trPr>
          <w:trHeight w:val="268"/>
        </w:trPr>
        <w:tc>
          <w:tcPr>
            <w:tcW w:w="1233" w:type="dxa"/>
            <w:tcBorders>
              <w:top w:val="nil"/>
              <w:left w:val="nil"/>
              <w:bottom w:val="nil"/>
              <w:right w:val="nil"/>
            </w:tcBorders>
            <w:shd w:val="clear" w:color="auto" w:fill="auto"/>
            <w:noWrap/>
            <w:vAlign w:val="center"/>
            <w:hideMark/>
          </w:tcPr>
          <w:p w14:paraId="1574C789" w14:textId="77777777" w:rsidR="00CE589D" w:rsidRPr="00A010D1" w:rsidRDefault="00CE589D" w:rsidP="00A010D1">
            <w:pPr>
              <w:spacing w:after="0" w:line="240" w:lineRule="auto"/>
              <w:rPr>
                <w:rFonts w:ascii="Times New Roman" w:eastAsia="Times New Roman" w:hAnsi="Times New Roman"/>
                <w:sz w:val="24"/>
                <w:szCs w:val="24"/>
              </w:rPr>
            </w:pPr>
          </w:p>
        </w:tc>
        <w:tc>
          <w:tcPr>
            <w:tcW w:w="407" w:type="dxa"/>
            <w:tcBorders>
              <w:top w:val="nil"/>
              <w:left w:val="nil"/>
              <w:bottom w:val="nil"/>
              <w:right w:val="nil"/>
            </w:tcBorders>
            <w:shd w:val="clear" w:color="auto" w:fill="auto"/>
            <w:noWrap/>
            <w:vAlign w:val="center"/>
            <w:hideMark/>
          </w:tcPr>
          <w:p w14:paraId="3C177E9A" w14:textId="77777777" w:rsidR="00CE589D" w:rsidRPr="00A010D1" w:rsidRDefault="00CE589D" w:rsidP="00A010D1">
            <w:pPr>
              <w:spacing w:after="0" w:line="240" w:lineRule="auto"/>
              <w:rPr>
                <w:rFonts w:ascii="Times New Roman" w:eastAsia="Times New Roman" w:hAnsi="Times New Roman"/>
                <w:sz w:val="24"/>
                <w:szCs w:val="24"/>
              </w:rPr>
            </w:pPr>
          </w:p>
        </w:tc>
        <w:tc>
          <w:tcPr>
            <w:tcW w:w="4077" w:type="dxa"/>
            <w:gridSpan w:val="3"/>
            <w:tcBorders>
              <w:top w:val="nil"/>
              <w:left w:val="nil"/>
              <w:bottom w:val="nil"/>
              <w:right w:val="nil"/>
            </w:tcBorders>
            <w:shd w:val="clear" w:color="auto" w:fill="auto"/>
            <w:noWrap/>
            <w:vAlign w:val="center"/>
            <w:hideMark/>
          </w:tcPr>
          <w:p w14:paraId="6C60BDBF" w14:textId="77777777" w:rsidR="00CE589D" w:rsidRPr="00A010D1" w:rsidRDefault="00CE589D" w:rsidP="00A010D1">
            <w:pPr>
              <w:spacing w:after="0" w:line="240" w:lineRule="auto"/>
              <w:ind w:right="-240"/>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 xml:space="preserve">NO TRIBUTARIOS DE EJERCICIOS </w:t>
            </w:r>
            <w:r w:rsidR="00DB30B1" w:rsidRPr="00A010D1">
              <w:rPr>
                <w:rFonts w:ascii="Times New Roman" w:eastAsia="Times New Roman" w:hAnsi="Times New Roman"/>
                <w:sz w:val="24"/>
                <w:szCs w:val="24"/>
                <w:lang w:val="es-AR"/>
              </w:rPr>
              <w:t>ANTERIORES</w:t>
            </w:r>
          </w:p>
        </w:tc>
        <w:tc>
          <w:tcPr>
            <w:tcW w:w="971" w:type="dxa"/>
            <w:tcBorders>
              <w:top w:val="nil"/>
              <w:left w:val="nil"/>
              <w:bottom w:val="nil"/>
              <w:right w:val="nil"/>
            </w:tcBorders>
            <w:shd w:val="clear" w:color="auto" w:fill="auto"/>
            <w:noWrap/>
            <w:vAlign w:val="center"/>
            <w:hideMark/>
          </w:tcPr>
          <w:p w14:paraId="565C467D" w14:textId="77777777" w:rsidR="00CE589D" w:rsidRPr="00A010D1" w:rsidRDefault="00CE589D" w:rsidP="00A010D1">
            <w:pPr>
              <w:spacing w:after="0" w:line="240" w:lineRule="auto"/>
              <w:rPr>
                <w:rFonts w:ascii="Times New Roman" w:eastAsia="Times New Roman" w:hAnsi="Times New Roman"/>
                <w:sz w:val="24"/>
                <w:szCs w:val="24"/>
                <w:lang w:val="es-AR"/>
              </w:rPr>
            </w:pPr>
          </w:p>
        </w:tc>
        <w:tc>
          <w:tcPr>
            <w:tcW w:w="1500" w:type="dxa"/>
            <w:tcBorders>
              <w:top w:val="nil"/>
              <w:left w:val="nil"/>
              <w:bottom w:val="nil"/>
              <w:right w:val="nil"/>
            </w:tcBorders>
            <w:shd w:val="clear" w:color="auto" w:fill="auto"/>
            <w:noWrap/>
            <w:vAlign w:val="center"/>
            <w:hideMark/>
          </w:tcPr>
          <w:p w14:paraId="2D091E3A" w14:textId="77777777" w:rsidR="00CE589D" w:rsidRPr="00A010D1" w:rsidRDefault="00CE589D" w:rsidP="00A010D1">
            <w:pPr>
              <w:spacing w:after="0" w:line="240" w:lineRule="auto"/>
              <w:jc w:val="right"/>
              <w:rPr>
                <w:rFonts w:ascii="Times New Roman" w:eastAsia="Times New Roman" w:hAnsi="Times New Roman"/>
                <w:sz w:val="24"/>
                <w:szCs w:val="24"/>
              </w:rPr>
            </w:pPr>
            <w:r w:rsidRPr="00A010D1">
              <w:rPr>
                <w:rFonts w:ascii="Times New Roman" w:eastAsia="Times New Roman" w:hAnsi="Times New Roman"/>
                <w:sz w:val="24"/>
                <w:szCs w:val="24"/>
              </w:rPr>
              <w:t>35</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000</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000</w:t>
            </w:r>
          </w:p>
        </w:tc>
        <w:tc>
          <w:tcPr>
            <w:tcW w:w="1666" w:type="dxa"/>
            <w:tcBorders>
              <w:top w:val="nil"/>
              <w:left w:val="nil"/>
              <w:bottom w:val="nil"/>
              <w:right w:val="nil"/>
            </w:tcBorders>
            <w:shd w:val="clear" w:color="auto" w:fill="auto"/>
            <w:noWrap/>
            <w:vAlign w:val="center"/>
            <w:hideMark/>
          </w:tcPr>
          <w:p w14:paraId="51D9515D" w14:textId="77777777" w:rsidR="00CE589D" w:rsidRPr="00A010D1" w:rsidRDefault="00CE589D" w:rsidP="00A010D1">
            <w:pPr>
              <w:spacing w:after="0" w:line="240" w:lineRule="auto"/>
              <w:jc w:val="right"/>
              <w:rPr>
                <w:rFonts w:ascii="Times New Roman" w:eastAsia="Times New Roman" w:hAnsi="Times New Roman"/>
                <w:sz w:val="24"/>
                <w:szCs w:val="24"/>
              </w:rPr>
            </w:pPr>
          </w:p>
        </w:tc>
      </w:tr>
      <w:tr w:rsidR="00CE589D" w:rsidRPr="00A010D1" w14:paraId="34ECDA94" w14:textId="77777777" w:rsidTr="00B94B2B">
        <w:trPr>
          <w:trHeight w:val="268"/>
        </w:trPr>
        <w:tc>
          <w:tcPr>
            <w:tcW w:w="1233" w:type="dxa"/>
            <w:tcBorders>
              <w:top w:val="nil"/>
              <w:left w:val="nil"/>
              <w:bottom w:val="nil"/>
              <w:right w:val="nil"/>
            </w:tcBorders>
            <w:shd w:val="clear" w:color="auto" w:fill="auto"/>
            <w:noWrap/>
            <w:vAlign w:val="center"/>
            <w:hideMark/>
          </w:tcPr>
          <w:p w14:paraId="12F514D9" w14:textId="77777777" w:rsidR="00CE589D" w:rsidRPr="00A010D1" w:rsidRDefault="00CE589D" w:rsidP="00A010D1">
            <w:pPr>
              <w:spacing w:after="0" w:line="240" w:lineRule="auto"/>
              <w:rPr>
                <w:rFonts w:ascii="Times New Roman" w:eastAsia="Times New Roman" w:hAnsi="Times New Roman"/>
                <w:sz w:val="24"/>
                <w:szCs w:val="24"/>
              </w:rPr>
            </w:pPr>
          </w:p>
        </w:tc>
        <w:tc>
          <w:tcPr>
            <w:tcW w:w="2369" w:type="dxa"/>
            <w:gridSpan w:val="2"/>
            <w:tcBorders>
              <w:top w:val="nil"/>
              <w:left w:val="nil"/>
              <w:bottom w:val="nil"/>
              <w:right w:val="nil"/>
            </w:tcBorders>
            <w:shd w:val="clear" w:color="auto" w:fill="auto"/>
            <w:noWrap/>
            <w:vAlign w:val="center"/>
            <w:hideMark/>
          </w:tcPr>
          <w:p w14:paraId="5F2D92C9" w14:textId="77777777" w:rsidR="00CE589D" w:rsidRPr="00A010D1" w:rsidRDefault="00CE589D"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DE OTRAS JURISDICCIONES</w:t>
            </w:r>
          </w:p>
        </w:tc>
        <w:tc>
          <w:tcPr>
            <w:tcW w:w="1060" w:type="dxa"/>
            <w:tcBorders>
              <w:top w:val="nil"/>
              <w:left w:val="nil"/>
              <w:bottom w:val="nil"/>
              <w:right w:val="nil"/>
            </w:tcBorders>
            <w:shd w:val="clear" w:color="auto" w:fill="auto"/>
            <w:noWrap/>
            <w:vAlign w:val="center"/>
            <w:hideMark/>
          </w:tcPr>
          <w:p w14:paraId="72650D92" w14:textId="77777777" w:rsidR="00CE589D" w:rsidRPr="00A010D1" w:rsidRDefault="00CE589D" w:rsidP="00A010D1">
            <w:pPr>
              <w:spacing w:after="0" w:line="240" w:lineRule="auto"/>
              <w:rPr>
                <w:rFonts w:ascii="Times New Roman" w:eastAsia="Times New Roman" w:hAnsi="Times New Roman"/>
                <w:sz w:val="24"/>
                <w:szCs w:val="24"/>
              </w:rPr>
            </w:pPr>
          </w:p>
        </w:tc>
        <w:tc>
          <w:tcPr>
            <w:tcW w:w="1055" w:type="dxa"/>
            <w:tcBorders>
              <w:top w:val="nil"/>
              <w:left w:val="nil"/>
              <w:bottom w:val="nil"/>
              <w:right w:val="nil"/>
            </w:tcBorders>
            <w:shd w:val="clear" w:color="auto" w:fill="auto"/>
            <w:noWrap/>
            <w:vAlign w:val="center"/>
            <w:hideMark/>
          </w:tcPr>
          <w:p w14:paraId="29C6911A"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41B95E0C"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7F59D6C2"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nil"/>
              <w:left w:val="nil"/>
              <w:bottom w:val="nil"/>
              <w:right w:val="nil"/>
            </w:tcBorders>
            <w:shd w:val="clear" w:color="auto" w:fill="auto"/>
            <w:noWrap/>
            <w:vAlign w:val="center"/>
            <w:hideMark/>
          </w:tcPr>
          <w:p w14:paraId="3490DFF7" w14:textId="77777777" w:rsidR="00CE589D" w:rsidRPr="00A010D1" w:rsidRDefault="00CE589D" w:rsidP="00A010D1">
            <w:pPr>
              <w:spacing w:after="0" w:line="240" w:lineRule="auto"/>
              <w:jc w:val="right"/>
              <w:rPr>
                <w:rFonts w:ascii="Times New Roman" w:eastAsia="Times New Roman" w:hAnsi="Times New Roman"/>
                <w:sz w:val="24"/>
                <w:szCs w:val="24"/>
              </w:rPr>
            </w:pPr>
            <w:r w:rsidRPr="00A010D1">
              <w:rPr>
                <w:rFonts w:ascii="Times New Roman" w:eastAsia="Times New Roman" w:hAnsi="Times New Roman"/>
                <w:sz w:val="24"/>
                <w:szCs w:val="24"/>
              </w:rPr>
              <w:t>4</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041</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000</w:t>
            </w:r>
            <w:r w:rsidR="009F0479" w:rsidRPr="00A010D1">
              <w:rPr>
                <w:rFonts w:ascii="Times New Roman" w:eastAsia="Times New Roman" w:hAnsi="Times New Roman"/>
                <w:sz w:val="24"/>
                <w:szCs w:val="24"/>
              </w:rPr>
              <w:t>.</w:t>
            </w:r>
            <w:r w:rsidRPr="00A010D1">
              <w:rPr>
                <w:rFonts w:ascii="Times New Roman" w:eastAsia="Times New Roman" w:hAnsi="Times New Roman"/>
                <w:sz w:val="24"/>
                <w:szCs w:val="24"/>
              </w:rPr>
              <w:t>000</w:t>
            </w:r>
          </w:p>
        </w:tc>
      </w:tr>
      <w:tr w:rsidR="00CE589D" w:rsidRPr="00A010D1" w14:paraId="009FA354" w14:textId="77777777" w:rsidTr="00B94B2B">
        <w:trPr>
          <w:trHeight w:val="268"/>
        </w:trPr>
        <w:tc>
          <w:tcPr>
            <w:tcW w:w="1233" w:type="dxa"/>
            <w:tcBorders>
              <w:top w:val="nil"/>
              <w:left w:val="nil"/>
              <w:bottom w:val="nil"/>
              <w:right w:val="nil"/>
            </w:tcBorders>
            <w:shd w:val="clear" w:color="auto" w:fill="auto"/>
            <w:noWrap/>
            <w:vAlign w:val="center"/>
            <w:hideMark/>
          </w:tcPr>
          <w:p w14:paraId="7D8A1D0E" w14:textId="77777777" w:rsidR="00CE589D" w:rsidRPr="00A010D1" w:rsidRDefault="00CE589D" w:rsidP="00A010D1">
            <w:pPr>
              <w:spacing w:after="0" w:line="240" w:lineRule="auto"/>
              <w:jc w:val="right"/>
              <w:rPr>
                <w:rFonts w:ascii="Times New Roman" w:eastAsia="Times New Roman" w:hAnsi="Times New Roman"/>
                <w:sz w:val="24"/>
                <w:szCs w:val="24"/>
              </w:rPr>
            </w:pPr>
          </w:p>
        </w:tc>
        <w:tc>
          <w:tcPr>
            <w:tcW w:w="2369" w:type="dxa"/>
            <w:gridSpan w:val="2"/>
            <w:tcBorders>
              <w:top w:val="nil"/>
              <w:left w:val="nil"/>
              <w:bottom w:val="nil"/>
              <w:right w:val="nil"/>
            </w:tcBorders>
            <w:shd w:val="clear" w:color="auto" w:fill="auto"/>
            <w:noWrap/>
            <w:vAlign w:val="center"/>
            <w:hideMark/>
          </w:tcPr>
          <w:p w14:paraId="36899241" w14:textId="77777777" w:rsidR="00CE589D" w:rsidRPr="00A010D1" w:rsidRDefault="00CE589D"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TRANSFERENCIAS</w:t>
            </w:r>
          </w:p>
        </w:tc>
        <w:tc>
          <w:tcPr>
            <w:tcW w:w="1060" w:type="dxa"/>
            <w:tcBorders>
              <w:top w:val="nil"/>
              <w:left w:val="nil"/>
              <w:bottom w:val="nil"/>
              <w:right w:val="nil"/>
            </w:tcBorders>
            <w:shd w:val="clear" w:color="auto" w:fill="auto"/>
            <w:noWrap/>
            <w:vAlign w:val="center"/>
            <w:hideMark/>
          </w:tcPr>
          <w:p w14:paraId="56BC9E4E" w14:textId="77777777" w:rsidR="00CE589D" w:rsidRPr="00A010D1" w:rsidRDefault="00CE589D" w:rsidP="00A010D1">
            <w:pPr>
              <w:spacing w:after="0" w:line="240" w:lineRule="auto"/>
              <w:rPr>
                <w:rFonts w:ascii="Times New Roman" w:eastAsia="Times New Roman" w:hAnsi="Times New Roman"/>
                <w:sz w:val="24"/>
                <w:szCs w:val="24"/>
              </w:rPr>
            </w:pPr>
          </w:p>
        </w:tc>
        <w:tc>
          <w:tcPr>
            <w:tcW w:w="1055" w:type="dxa"/>
            <w:tcBorders>
              <w:top w:val="nil"/>
              <w:left w:val="nil"/>
              <w:bottom w:val="nil"/>
              <w:right w:val="nil"/>
            </w:tcBorders>
            <w:shd w:val="clear" w:color="auto" w:fill="auto"/>
            <w:noWrap/>
            <w:vAlign w:val="center"/>
            <w:hideMark/>
          </w:tcPr>
          <w:p w14:paraId="1D11F63F"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5520958B"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5E15DA59"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nil"/>
              <w:left w:val="nil"/>
              <w:bottom w:val="nil"/>
              <w:right w:val="nil"/>
            </w:tcBorders>
            <w:shd w:val="clear" w:color="auto" w:fill="auto"/>
            <w:noWrap/>
            <w:vAlign w:val="center"/>
            <w:hideMark/>
          </w:tcPr>
          <w:p w14:paraId="076674E8" w14:textId="77777777" w:rsidR="00CE589D" w:rsidRPr="00A010D1" w:rsidRDefault="009F0479" w:rsidP="00A010D1">
            <w:pPr>
              <w:spacing w:after="0" w:line="240" w:lineRule="auto"/>
              <w:jc w:val="right"/>
              <w:rPr>
                <w:rFonts w:ascii="Times New Roman" w:eastAsia="Times New Roman" w:hAnsi="Times New Roman"/>
                <w:sz w:val="24"/>
                <w:szCs w:val="24"/>
              </w:rPr>
            </w:pPr>
            <w:r w:rsidRPr="00A010D1">
              <w:rPr>
                <w:rFonts w:ascii="Times New Roman" w:eastAsia="Times New Roman" w:hAnsi="Times New Roman"/>
                <w:sz w:val="24"/>
                <w:szCs w:val="24"/>
              </w:rPr>
              <w:t>5</w:t>
            </w:r>
            <w:r w:rsidR="00CE589D" w:rsidRPr="00A010D1">
              <w:rPr>
                <w:rFonts w:ascii="Times New Roman" w:eastAsia="Times New Roman" w:hAnsi="Times New Roman"/>
                <w:sz w:val="24"/>
                <w:szCs w:val="24"/>
              </w:rPr>
              <w:t>11</w:t>
            </w:r>
            <w:r w:rsidRPr="00A010D1">
              <w:rPr>
                <w:rFonts w:ascii="Times New Roman" w:eastAsia="Times New Roman" w:hAnsi="Times New Roman"/>
                <w:sz w:val="24"/>
                <w:szCs w:val="24"/>
              </w:rPr>
              <w:t>.</w:t>
            </w:r>
            <w:r w:rsidR="00CE589D" w:rsidRPr="00A010D1">
              <w:rPr>
                <w:rFonts w:ascii="Times New Roman" w:eastAsia="Times New Roman" w:hAnsi="Times New Roman"/>
                <w:sz w:val="24"/>
                <w:szCs w:val="24"/>
              </w:rPr>
              <w:t>000</w:t>
            </w:r>
            <w:r w:rsidRPr="00A010D1">
              <w:rPr>
                <w:rFonts w:ascii="Times New Roman" w:eastAsia="Times New Roman" w:hAnsi="Times New Roman"/>
                <w:sz w:val="24"/>
                <w:szCs w:val="24"/>
              </w:rPr>
              <w:t>.</w:t>
            </w:r>
            <w:r w:rsidR="00CE589D" w:rsidRPr="00A010D1">
              <w:rPr>
                <w:rFonts w:ascii="Times New Roman" w:eastAsia="Times New Roman" w:hAnsi="Times New Roman"/>
                <w:sz w:val="24"/>
                <w:szCs w:val="24"/>
              </w:rPr>
              <w:t>000</w:t>
            </w:r>
          </w:p>
        </w:tc>
      </w:tr>
      <w:tr w:rsidR="00CE589D" w:rsidRPr="00A010D1" w14:paraId="232806E1" w14:textId="77777777" w:rsidTr="00B94B2B">
        <w:trPr>
          <w:trHeight w:val="268"/>
        </w:trPr>
        <w:tc>
          <w:tcPr>
            <w:tcW w:w="1233" w:type="dxa"/>
            <w:tcBorders>
              <w:top w:val="nil"/>
              <w:left w:val="nil"/>
              <w:bottom w:val="nil"/>
              <w:right w:val="nil"/>
            </w:tcBorders>
            <w:shd w:val="clear" w:color="auto" w:fill="auto"/>
            <w:noWrap/>
            <w:vAlign w:val="center"/>
            <w:hideMark/>
          </w:tcPr>
          <w:p w14:paraId="07498617" w14:textId="77777777" w:rsidR="00CE589D" w:rsidRPr="00A010D1" w:rsidRDefault="00CE589D" w:rsidP="00A010D1">
            <w:pPr>
              <w:spacing w:after="0" w:line="240" w:lineRule="auto"/>
              <w:jc w:val="right"/>
              <w:rPr>
                <w:rFonts w:ascii="Times New Roman" w:eastAsia="Times New Roman" w:hAnsi="Times New Roman"/>
                <w:sz w:val="24"/>
                <w:szCs w:val="24"/>
              </w:rPr>
            </w:pPr>
          </w:p>
        </w:tc>
        <w:tc>
          <w:tcPr>
            <w:tcW w:w="407" w:type="dxa"/>
            <w:tcBorders>
              <w:top w:val="nil"/>
              <w:left w:val="nil"/>
              <w:bottom w:val="nil"/>
              <w:right w:val="nil"/>
            </w:tcBorders>
            <w:shd w:val="clear" w:color="auto" w:fill="auto"/>
            <w:noWrap/>
            <w:vAlign w:val="center"/>
            <w:hideMark/>
          </w:tcPr>
          <w:p w14:paraId="2AA9D927" w14:textId="77777777" w:rsidR="00CE589D" w:rsidRPr="00A010D1" w:rsidRDefault="00CE589D" w:rsidP="00A010D1">
            <w:pPr>
              <w:spacing w:after="0" w:line="240" w:lineRule="auto"/>
              <w:rPr>
                <w:rFonts w:ascii="Times New Roman" w:eastAsia="Times New Roman" w:hAnsi="Times New Roman"/>
                <w:sz w:val="24"/>
                <w:szCs w:val="24"/>
              </w:rPr>
            </w:pPr>
          </w:p>
        </w:tc>
        <w:tc>
          <w:tcPr>
            <w:tcW w:w="1962" w:type="dxa"/>
            <w:tcBorders>
              <w:top w:val="nil"/>
              <w:left w:val="nil"/>
              <w:bottom w:val="nil"/>
              <w:right w:val="nil"/>
            </w:tcBorders>
            <w:shd w:val="clear" w:color="auto" w:fill="auto"/>
            <w:noWrap/>
            <w:vAlign w:val="center"/>
            <w:hideMark/>
          </w:tcPr>
          <w:p w14:paraId="50FC865F" w14:textId="77777777" w:rsidR="00CE589D" w:rsidRPr="00A010D1" w:rsidRDefault="00CE589D" w:rsidP="00A010D1">
            <w:pPr>
              <w:spacing w:after="0" w:line="240" w:lineRule="auto"/>
              <w:rPr>
                <w:rFonts w:ascii="Times New Roman" w:eastAsia="Times New Roman" w:hAnsi="Times New Roman"/>
                <w:sz w:val="24"/>
                <w:szCs w:val="24"/>
              </w:rPr>
            </w:pPr>
          </w:p>
        </w:tc>
        <w:tc>
          <w:tcPr>
            <w:tcW w:w="1060" w:type="dxa"/>
            <w:tcBorders>
              <w:top w:val="nil"/>
              <w:left w:val="nil"/>
              <w:bottom w:val="nil"/>
              <w:right w:val="nil"/>
            </w:tcBorders>
            <w:shd w:val="clear" w:color="auto" w:fill="auto"/>
            <w:noWrap/>
            <w:vAlign w:val="center"/>
            <w:hideMark/>
          </w:tcPr>
          <w:p w14:paraId="02BBBA80" w14:textId="77777777" w:rsidR="00CE589D" w:rsidRPr="00A010D1" w:rsidRDefault="00CE589D" w:rsidP="00A010D1">
            <w:pPr>
              <w:spacing w:after="0" w:line="240" w:lineRule="auto"/>
              <w:rPr>
                <w:rFonts w:ascii="Times New Roman" w:eastAsia="Times New Roman" w:hAnsi="Times New Roman"/>
                <w:sz w:val="24"/>
                <w:szCs w:val="24"/>
              </w:rPr>
            </w:pPr>
          </w:p>
        </w:tc>
        <w:tc>
          <w:tcPr>
            <w:tcW w:w="1055" w:type="dxa"/>
            <w:tcBorders>
              <w:top w:val="nil"/>
              <w:left w:val="nil"/>
              <w:bottom w:val="nil"/>
              <w:right w:val="nil"/>
            </w:tcBorders>
            <w:shd w:val="clear" w:color="auto" w:fill="auto"/>
            <w:noWrap/>
            <w:vAlign w:val="center"/>
            <w:hideMark/>
          </w:tcPr>
          <w:p w14:paraId="76EE8355"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373154FC"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7A9610C0"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nil"/>
              <w:left w:val="nil"/>
              <w:bottom w:val="nil"/>
              <w:right w:val="nil"/>
            </w:tcBorders>
            <w:shd w:val="clear" w:color="auto" w:fill="auto"/>
            <w:noWrap/>
            <w:vAlign w:val="center"/>
            <w:hideMark/>
          </w:tcPr>
          <w:p w14:paraId="6A0D8158" w14:textId="77777777" w:rsidR="00CE589D" w:rsidRPr="00A010D1" w:rsidRDefault="00CE589D" w:rsidP="00A010D1">
            <w:pPr>
              <w:spacing w:after="0" w:line="240" w:lineRule="auto"/>
              <w:rPr>
                <w:rFonts w:ascii="Times New Roman" w:eastAsia="Times New Roman" w:hAnsi="Times New Roman"/>
                <w:sz w:val="24"/>
                <w:szCs w:val="24"/>
              </w:rPr>
            </w:pPr>
          </w:p>
        </w:tc>
      </w:tr>
      <w:tr w:rsidR="00CE589D" w:rsidRPr="00A010D1" w14:paraId="579614E8" w14:textId="77777777" w:rsidTr="00B94B2B">
        <w:trPr>
          <w:trHeight w:val="268"/>
        </w:trPr>
        <w:tc>
          <w:tcPr>
            <w:tcW w:w="3602" w:type="dxa"/>
            <w:gridSpan w:val="3"/>
            <w:tcBorders>
              <w:top w:val="nil"/>
              <w:left w:val="nil"/>
              <w:bottom w:val="nil"/>
              <w:right w:val="nil"/>
            </w:tcBorders>
            <w:shd w:val="clear" w:color="auto" w:fill="auto"/>
            <w:noWrap/>
            <w:vAlign w:val="center"/>
            <w:hideMark/>
          </w:tcPr>
          <w:p w14:paraId="519CAD85" w14:textId="77777777" w:rsidR="00CE589D" w:rsidRPr="00A010D1" w:rsidRDefault="00CE589D" w:rsidP="00A010D1">
            <w:pPr>
              <w:spacing w:after="0" w:line="240" w:lineRule="auto"/>
              <w:rPr>
                <w:rFonts w:ascii="Times New Roman" w:eastAsia="Times New Roman" w:hAnsi="Times New Roman"/>
                <w:b/>
                <w:bCs/>
                <w:sz w:val="24"/>
                <w:szCs w:val="24"/>
              </w:rPr>
            </w:pPr>
            <w:r w:rsidRPr="00A010D1">
              <w:rPr>
                <w:rFonts w:ascii="Times New Roman" w:eastAsia="Times New Roman" w:hAnsi="Times New Roman"/>
                <w:b/>
                <w:bCs/>
                <w:sz w:val="24"/>
                <w:szCs w:val="24"/>
              </w:rPr>
              <w:t>RECURSOS DE CAPITAL</w:t>
            </w:r>
          </w:p>
        </w:tc>
        <w:tc>
          <w:tcPr>
            <w:tcW w:w="1060" w:type="dxa"/>
            <w:tcBorders>
              <w:top w:val="nil"/>
              <w:left w:val="nil"/>
              <w:bottom w:val="nil"/>
              <w:right w:val="nil"/>
            </w:tcBorders>
            <w:shd w:val="clear" w:color="auto" w:fill="auto"/>
            <w:noWrap/>
            <w:vAlign w:val="center"/>
            <w:hideMark/>
          </w:tcPr>
          <w:p w14:paraId="02B9A19C" w14:textId="77777777" w:rsidR="00CE589D" w:rsidRPr="00A010D1" w:rsidRDefault="00CE589D" w:rsidP="00A010D1">
            <w:pPr>
              <w:spacing w:after="0" w:line="240" w:lineRule="auto"/>
              <w:rPr>
                <w:rFonts w:ascii="Times New Roman" w:eastAsia="Times New Roman" w:hAnsi="Times New Roman"/>
                <w:b/>
                <w:bCs/>
                <w:sz w:val="24"/>
                <w:szCs w:val="24"/>
              </w:rPr>
            </w:pPr>
          </w:p>
        </w:tc>
        <w:tc>
          <w:tcPr>
            <w:tcW w:w="1055" w:type="dxa"/>
            <w:tcBorders>
              <w:top w:val="nil"/>
              <w:left w:val="nil"/>
              <w:bottom w:val="nil"/>
              <w:right w:val="nil"/>
            </w:tcBorders>
            <w:shd w:val="clear" w:color="auto" w:fill="auto"/>
            <w:noWrap/>
            <w:vAlign w:val="center"/>
            <w:hideMark/>
          </w:tcPr>
          <w:p w14:paraId="26798C6E"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200D18A1"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3176999A"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nil"/>
              <w:left w:val="nil"/>
              <w:bottom w:val="nil"/>
              <w:right w:val="nil"/>
            </w:tcBorders>
            <w:shd w:val="clear" w:color="auto" w:fill="auto"/>
            <w:noWrap/>
            <w:vAlign w:val="center"/>
            <w:hideMark/>
          </w:tcPr>
          <w:p w14:paraId="2DEF7CDE" w14:textId="77777777" w:rsidR="00CE589D" w:rsidRPr="00A010D1" w:rsidRDefault="00CE589D" w:rsidP="00A010D1">
            <w:pPr>
              <w:spacing w:after="0" w:line="240" w:lineRule="auto"/>
              <w:jc w:val="right"/>
              <w:rPr>
                <w:rFonts w:ascii="Times New Roman" w:eastAsia="Times New Roman" w:hAnsi="Times New Roman"/>
                <w:b/>
                <w:bCs/>
                <w:sz w:val="24"/>
                <w:szCs w:val="24"/>
              </w:rPr>
            </w:pPr>
            <w:r w:rsidRPr="00A010D1">
              <w:rPr>
                <w:rFonts w:ascii="Times New Roman" w:eastAsia="Times New Roman" w:hAnsi="Times New Roman"/>
                <w:b/>
                <w:bCs/>
                <w:sz w:val="24"/>
                <w:szCs w:val="24"/>
              </w:rPr>
              <w:t>496</w:t>
            </w:r>
            <w:r w:rsidR="009F0479" w:rsidRPr="00A010D1">
              <w:rPr>
                <w:rFonts w:ascii="Times New Roman" w:eastAsia="Times New Roman" w:hAnsi="Times New Roman"/>
                <w:b/>
                <w:bCs/>
                <w:sz w:val="24"/>
                <w:szCs w:val="24"/>
              </w:rPr>
              <w:t>.753.000</w:t>
            </w:r>
          </w:p>
        </w:tc>
      </w:tr>
      <w:tr w:rsidR="00CE589D" w:rsidRPr="00A010D1" w14:paraId="4A8442CB" w14:textId="77777777" w:rsidTr="00B94B2B">
        <w:trPr>
          <w:trHeight w:val="281"/>
        </w:trPr>
        <w:tc>
          <w:tcPr>
            <w:tcW w:w="1233" w:type="dxa"/>
            <w:tcBorders>
              <w:top w:val="nil"/>
              <w:left w:val="nil"/>
              <w:bottom w:val="nil"/>
              <w:right w:val="nil"/>
            </w:tcBorders>
            <w:shd w:val="clear" w:color="auto" w:fill="auto"/>
            <w:noWrap/>
            <w:vAlign w:val="center"/>
            <w:hideMark/>
          </w:tcPr>
          <w:p w14:paraId="33ACF454" w14:textId="77777777" w:rsidR="00CE589D" w:rsidRPr="00A010D1" w:rsidRDefault="00CE589D" w:rsidP="00A010D1">
            <w:pPr>
              <w:spacing w:after="0" w:line="240" w:lineRule="auto"/>
              <w:jc w:val="right"/>
              <w:rPr>
                <w:rFonts w:ascii="Times New Roman" w:eastAsia="Times New Roman" w:hAnsi="Times New Roman"/>
                <w:b/>
                <w:bCs/>
                <w:sz w:val="24"/>
                <w:szCs w:val="24"/>
              </w:rPr>
            </w:pPr>
          </w:p>
        </w:tc>
        <w:tc>
          <w:tcPr>
            <w:tcW w:w="407" w:type="dxa"/>
            <w:tcBorders>
              <w:top w:val="nil"/>
              <w:left w:val="nil"/>
              <w:bottom w:val="nil"/>
              <w:right w:val="nil"/>
            </w:tcBorders>
            <w:shd w:val="clear" w:color="auto" w:fill="auto"/>
            <w:noWrap/>
            <w:vAlign w:val="center"/>
            <w:hideMark/>
          </w:tcPr>
          <w:p w14:paraId="0D261183" w14:textId="77777777" w:rsidR="00CE589D" w:rsidRPr="00A010D1" w:rsidRDefault="00CE589D" w:rsidP="00A010D1">
            <w:pPr>
              <w:spacing w:after="0" w:line="240" w:lineRule="auto"/>
              <w:rPr>
                <w:rFonts w:ascii="Times New Roman" w:eastAsia="Times New Roman" w:hAnsi="Times New Roman"/>
                <w:sz w:val="24"/>
                <w:szCs w:val="24"/>
              </w:rPr>
            </w:pPr>
          </w:p>
        </w:tc>
        <w:tc>
          <w:tcPr>
            <w:tcW w:w="1962" w:type="dxa"/>
            <w:tcBorders>
              <w:top w:val="nil"/>
              <w:left w:val="nil"/>
              <w:bottom w:val="nil"/>
              <w:right w:val="nil"/>
            </w:tcBorders>
            <w:shd w:val="clear" w:color="auto" w:fill="auto"/>
            <w:noWrap/>
            <w:vAlign w:val="center"/>
            <w:hideMark/>
          </w:tcPr>
          <w:p w14:paraId="087A7DA6" w14:textId="77777777" w:rsidR="00CE589D" w:rsidRPr="00A010D1" w:rsidRDefault="00CE589D" w:rsidP="00A010D1">
            <w:pPr>
              <w:spacing w:after="0" w:line="240" w:lineRule="auto"/>
              <w:rPr>
                <w:rFonts w:ascii="Times New Roman" w:eastAsia="Times New Roman" w:hAnsi="Times New Roman"/>
                <w:sz w:val="24"/>
                <w:szCs w:val="24"/>
              </w:rPr>
            </w:pPr>
          </w:p>
        </w:tc>
        <w:tc>
          <w:tcPr>
            <w:tcW w:w="1060" w:type="dxa"/>
            <w:tcBorders>
              <w:top w:val="nil"/>
              <w:left w:val="nil"/>
              <w:bottom w:val="nil"/>
              <w:right w:val="nil"/>
            </w:tcBorders>
            <w:shd w:val="clear" w:color="auto" w:fill="auto"/>
            <w:noWrap/>
            <w:vAlign w:val="center"/>
            <w:hideMark/>
          </w:tcPr>
          <w:p w14:paraId="5E32FF7A" w14:textId="77777777" w:rsidR="00CE589D" w:rsidRPr="00A010D1" w:rsidRDefault="00CE589D" w:rsidP="00A010D1">
            <w:pPr>
              <w:spacing w:after="0" w:line="240" w:lineRule="auto"/>
              <w:rPr>
                <w:rFonts w:ascii="Times New Roman" w:eastAsia="Times New Roman" w:hAnsi="Times New Roman"/>
                <w:sz w:val="24"/>
                <w:szCs w:val="24"/>
              </w:rPr>
            </w:pPr>
          </w:p>
        </w:tc>
        <w:tc>
          <w:tcPr>
            <w:tcW w:w="1055" w:type="dxa"/>
            <w:tcBorders>
              <w:top w:val="nil"/>
              <w:left w:val="nil"/>
              <w:bottom w:val="nil"/>
              <w:right w:val="nil"/>
            </w:tcBorders>
            <w:shd w:val="clear" w:color="auto" w:fill="auto"/>
            <w:noWrap/>
            <w:vAlign w:val="center"/>
            <w:hideMark/>
          </w:tcPr>
          <w:p w14:paraId="657FD1AC"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739B91F7"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323BB2CF"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nil"/>
              <w:left w:val="nil"/>
              <w:bottom w:val="nil"/>
              <w:right w:val="nil"/>
            </w:tcBorders>
            <w:shd w:val="clear" w:color="auto" w:fill="auto"/>
            <w:noWrap/>
            <w:vAlign w:val="center"/>
            <w:hideMark/>
          </w:tcPr>
          <w:p w14:paraId="37476F44" w14:textId="77777777" w:rsidR="00CE589D" w:rsidRPr="00A010D1" w:rsidRDefault="00CE589D" w:rsidP="00A010D1">
            <w:pPr>
              <w:spacing w:after="0" w:line="240" w:lineRule="auto"/>
              <w:rPr>
                <w:rFonts w:ascii="Times New Roman" w:eastAsia="Times New Roman" w:hAnsi="Times New Roman"/>
                <w:sz w:val="24"/>
                <w:szCs w:val="24"/>
              </w:rPr>
            </w:pPr>
          </w:p>
        </w:tc>
      </w:tr>
      <w:tr w:rsidR="00CE589D" w:rsidRPr="00A010D1" w14:paraId="38921DEB" w14:textId="77777777" w:rsidTr="00B94B2B">
        <w:trPr>
          <w:trHeight w:val="281"/>
        </w:trPr>
        <w:tc>
          <w:tcPr>
            <w:tcW w:w="12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033D56" w14:textId="77777777" w:rsidR="00CE589D" w:rsidRPr="00A010D1" w:rsidRDefault="00CE589D" w:rsidP="00A010D1">
            <w:pPr>
              <w:spacing w:after="0" w:line="240" w:lineRule="auto"/>
              <w:rPr>
                <w:rFonts w:ascii="Times New Roman" w:eastAsia="Times New Roman" w:hAnsi="Times New Roman"/>
                <w:b/>
                <w:bCs/>
                <w:sz w:val="24"/>
                <w:szCs w:val="24"/>
              </w:rPr>
            </w:pPr>
            <w:r w:rsidRPr="00A010D1">
              <w:rPr>
                <w:rFonts w:ascii="Times New Roman" w:eastAsia="Times New Roman" w:hAnsi="Times New Roman"/>
                <w:b/>
                <w:bCs/>
                <w:sz w:val="24"/>
                <w:szCs w:val="24"/>
              </w:rPr>
              <w:t>TOTAL</w:t>
            </w:r>
          </w:p>
        </w:tc>
        <w:tc>
          <w:tcPr>
            <w:tcW w:w="407" w:type="dxa"/>
            <w:tcBorders>
              <w:top w:val="nil"/>
              <w:left w:val="nil"/>
              <w:bottom w:val="nil"/>
              <w:right w:val="nil"/>
            </w:tcBorders>
            <w:shd w:val="clear" w:color="auto" w:fill="auto"/>
            <w:noWrap/>
            <w:vAlign w:val="center"/>
            <w:hideMark/>
          </w:tcPr>
          <w:p w14:paraId="4A54F30B" w14:textId="77777777" w:rsidR="00CE589D" w:rsidRPr="00A010D1" w:rsidRDefault="00CE589D" w:rsidP="00A010D1">
            <w:pPr>
              <w:spacing w:after="0" w:line="240" w:lineRule="auto"/>
              <w:rPr>
                <w:rFonts w:ascii="Times New Roman" w:eastAsia="Times New Roman" w:hAnsi="Times New Roman"/>
                <w:b/>
                <w:bCs/>
                <w:sz w:val="24"/>
                <w:szCs w:val="24"/>
              </w:rPr>
            </w:pPr>
          </w:p>
        </w:tc>
        <w:tc>
          <w:tcPr>
            <w:tcW w:w="1962" w:type="dxa"/>
            <w:tcBorders>
              <w:top w:val="nil"/>
              <w:left w:val="nil"/>
              <w:bottom w:val="nil"/>
              <w:right w:val="nil"/>
            </w:tcBorders>
            <w:shd w:val="clear" w:color="auto" w:fill="auto"/>
            <w:noWrap/>
            <w:vAlign w:val="center"/>
            <w:hideMark/>
          </w:tcPr>
          <w:p w14:paraId="37FCCEEE" w14:textId="77777777" w:rsidR="00CE589D" w:rsidRPr="00A010D1" w:rsidRDefault="00CE589D" w:rsidP="00A010D1">
            <w:pPr>
              <w:spacing w:after="0" w:line="240" w:lineRule="auto"/>
              <w:rPr>
                <w:rFonts w:ascii="Times New Roman" w:eastAsia="Times New Roman" w:hAnsi="Times New Roman"/>
                <w:sz w:val="24"/>
                <w:szCs w:val="24"/>
              </w:rPr>
            </w:pPr>
          </w:p>
        </w:tc>
        <w:tc>
          <w:tcPr>
            <w:tcW w:w="1060" w:type="dxa"/>
            <w:tcBorders>
              <w:top w:val="nil"/>
              <w:left w:val="nil"/>
              <w:bottom w:val="nil"/>
              <w:right w:val="nil"/>
            </w:tcBorders>
            <w:shd w:val="clear" w:color="auto" w:fill="auto"/>
            <w:noWrap/>
            <w:vAlign w:val="center"/>
            <w:hideMark/>
          </w:tcPr>
          <w:p w14:paraId="789B4372" w14:textId="77777777" w:rsidR="00CE589D" w:rsidRPr="00A010D1" w:rsidRDefault="00CE589D" w:rsidP="00A010D1">
            <w:pPr>
              <w:spacing w:after="0" w:line="240" w:lineRule="auto"/>
              <w:rPr>
                <w:rFonts w:ascii="Times New Roman" w:eastAsia="Times New Roman" w:hAnsi="Times New Roman"/>
                <w:sz w:val="24"/>
                <w:szCs w:val="24"/>
              </w:rPr>
            </w:pPr>
          </w:p>
        </w:tc>
        <w:tc>
          <w:tcPr>
            <w:tcW w:w="1055" w:type="dxa"/>
            <w:tcBorders>
              <w:top w:val="nil"/>
              <w:left w:val="nil"/>
              <w:bottom w:val="nil"/>
              <w:right w:val="nil"/>
            </w:tcBorders>
            <w:shd w:val="clear" w:color="auto" w:fill="auto"/>
            <w:noWrap/>
            <w:vAlign w:val="center"/>
            <w:hideMark/>
          </w:tcPr>
          <w:p w14:paraId="77775516"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380823C1"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2B507935"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6B4C7" w14:textId="77777777" w:rsidR="00CE589D" w:rsidRPr="00A010D1" w:rsidRDefault="00CE589D" w:rsidP="00A010D1">
            <w:pPr>
              <w:spacing w:after="0" w:line="240" w:lineRule="auto"/>
              <w:jc w:val="right"/>
              <w:rPr>
                <w:rFonts w:ascii="Times New Roman" w:eastAsia="Times New Roman" w:hAnsi="Times New Roman"/>
                <w:b/>
                <w:bCs/>
                <w:sz w:val="24"/>
                <w:szCs w:val="24"/>
              </w:rPr>
            </w:pPr>
            <w:r w:rsidRPr="00A010D1">
              <w:rPr>
                <w:rFonts w:ascii="Times New Roman" w:eastAsia="Times New Roman" w:hAnsi="Times New Roman"/>
                <w:b/>
                <w:bCs/>
                <w:sz w:val="24"/>
                <w:szCs w:val="24"/>
              </w:rPr>
              <w:t>8</w:t>
            </w:r>
            <w:r w:rsidR="008F78C4" w:rsidRPr="00A010D1">
              <w:rPr>
                <w:rFonts w:ascii="Times New Roman" w:eastAsia="Times New Roman" w:hAnsi="Times New Roman"/>
                <w:b/>
                <w:bCs/>
                <w:sz w:val="24"/>
                <w:szCs w:val="24"/>
              </w:rPr>
              <w:t>.</w:t>
            </w:r>
            <w:r w:rsidRPr="00A010D1">
              <w:rPr>
                <w:rFonts w:ascii="Times New Roman" w:eastAsia="Times New Roman" w:hAnsi="Times New Roman"/>
                <w:b/>
                <w:bCs/>
                <w:sz w:val="24"/>
                <w:szCs w:val="24"/>
              </w:rPr>
              <w:t>480</w:t>
            </w:r>
            <w:r w:rsidR="008F78C4" w:rsidRPr="00A010D1">
              <w:rPr>
                <w:rFonts w:ascii="Times New Roman" w:eastAsia="Times New Roman" w:hAnsi="Times New Roman"/>
                <w:b/>
                <w:bCs/>
                <w:sz w:val="24"/>
                <w:szCs w:val="24"/>
              </w:rPr>
              <w:t>.573.000</w:t>
            </w:r>
          </w:p>
        </w:tc>
      </w:tr>
      <w:tr w:rsidR="00CE589D" w:rsidRPr="00A010D1" w14:paraId="44F42810" w14:textId="77777777" w:rsidTr="00B94B2B">
        <w:trPr>
          <w:trHeight w:val="281"/>
        </w:trPr>
        <w:tc>
          <w:tcPr>
            <w:tcW w:w="1233" w:type="dxa"/>
            <w:tcBorders>
              <w:top w:val="nil"/>
              <w:left w:val="nil"/>
              <w:bottom w:val="nil"/>
              <w:right w:val="nil"/>
            </w:tcBorders>
            <w:shd w:val="clear" w:color="auto" w:fill="auto"/>
            <w:noWrap/>
            <w:vAlign w:val="center"/>
            <w:hideMark/>
          </w:tcPr>
          <w:p w14:paraId="5892A23A" w14:textId="77777777" w:rsidR="00DB30B1" w:rsidRPr="00A010D1" w:rsidRDefault="00DB30B1" w:rsidP="00A010D1">
            <w:pPr>
              <w:spacing w:after="0" w:line="240" w:lineRule="auto"/>
              <w:rPr>
                <w:rFonts w:ascii="Times New Roman" w:eastAsia="Times New Roman" w:hAnsi="Times New Roman"/>
                <w:b/>
                <w:bCs/>
                <w:sz w:val="24"/>
                <w:szCs w:val="24"/>
              </w:rPr>
            </w:pPr>
          </w:p>
          <w:p w14:paraId="0C666D74" w14:textId="77777777" w:rsidR="00DB30B1" w:rsidRPr="00A010D1" w:rsidRDefault="00DB30B1" w:rsidP="00A010D1">
            <w:pPr>
              <w:spacing w:after="0" w:line="240" w:lineRule="auto"/>
              <w:jc w:val="center"/>
              <w:rPr>
                <w:rFonts w:ascii="Times New Roman" w:eastAsia="Times New Roman" w:hAnsi="Times New Roman"/>
                <w:b/>
                <w:bCs/>
                <w:sz w:val="24"/>
                <w:szCs w:val="24"/>
              </w:rPr>
            </w:pPr>
          </w:p>
        </w:tc>
        <w:tc>
          <w:tcPr>
            <w:tcW w:w="407" w:type="dxa"/>
            <w:tcBorders>
              <w:top w:val="nil"/>
              <w:left w:val="nil"/>
              <w:bottom w:val="nil"/>
              <w:right w:val="nil"/>
            </w:tcBorders>
            <w:shd w:val="clear" w:color="auto" w:fill="auto"/>
            <w:noWrap/>
            <w:vAlign w:val="center"/>
            <w:hideMark/>
          </w:tcPr>
          <w:p w14:paraId="5081C193" w14:textId="77777777" w:rsidR="00CE589D" w:rsidRPr="00A010D1" w:rsidRDefault="00CE589D" w:rsidP="00A010D1">
            <w:pPr>
              <w:spacing w:after="0" w:line="240" w:lineRule="auto"/>
              <w:rPr>
                <w:rFonts w:ascii="Times New Roman" w:eastAsia="Times New Roman" w:hAnsi="Times New Roman"/>
                <w:sz w:val="24"/>
                <w:szCs w:val="24"/>
              </w:rPr>
            </w:pPr>
          </w:p>
        </w:tc>
        <w:tc>
          <w:tcPr>
            <w:tcW w:w="1962" w:type="dxa"/>
            <w:tcBorders>
              <w:top w:val="nil"/>
              <w:left w:val="nil"/>
              <w:bottom w:val="nil"/>
              <w:right w:val="nil"/>
            </w:tcBorders>
            <w:shd w:val="clear" w:color="auto" w:fill="auto"/>
            <w:noWrap/>
            <w:vAlign w:val="center"/>
            <w:hideMark/>
          </w:tcPr>
          <w:p w14:paraId="1CEBF45A" w14:textId="77777777" w:rsidR="00CE589D" w:rsidRPr="00A010D1" w:rsidRDefault="00CE589D" w:rsidP="00A010D1">
            <w:pPr>
              <w:spacing w:after="0" w:line="240" w:lineRule="auto"/>
              <w:rPr>
                <w:rFonts w:ascii="Times New Roman" w:eastAsia="Times New Roman" w:hAnsi="Times New Roman"/>
                <w:sz w:val="24"/>
                <w:szCs w:val="24"/>
              </w:rPr>
            </w:pPr>
          </w:p>
        </w:tc>
        <w:tc>
          <w:tcPr>
            <w:tcW w:w="1060" w:type="dxa"/>
            <w:tcBorders>
              <w:top w:val="nil"/>
              <w:left w:val="nil"/>
              <w:bottom w:val="nil"/>
              <w:right w:val="nil"/>
            </w:tcBorders>
            <w:shd w:val="clear" w:color="auto" w:fill="auto"/>
            <w:noWrap/>
            <w:vAlign w:val="center"/>
            <w:hideMark/>
          </w:tcPr>
          <w:p w14:paraId="2309F345" w14:textId="77777777" w:rsidR="00CE589D" w:rsidRPr="00A010D1" w:rsidRDefault="00CE589D" w:rsidP="00A010D1">
            <w:pPr>
              <w:spacing w:after="0" w:line="240" w:lineRule="auto"/>
              <w:rPr>
                <w:rFonts w:ascii="Times New Roman" w:eastAsia="Times New Roman" w:hAnsi="Times New Roman"/>
                <w:sz w:val="24"/>
                <w:szCs w:val="24"/>
              </w:rPr>
            </w:pPr>
          </w:p>
        </w:tc>
        <w:tc>
          <w:tcPr>
            <w:tcW w:w="1055" w:type="dxa"/>
            <w:tcBorders>
              <w:top w:val="nil"/>
              <w:left w:val="nil"/>
              <w:bottom w:val="nil"/>
              <w:right w:val="nil"/>
            </w:tcBorders>
            <w:shd w:val="clear" w:color="auto" w:fill="auto"/>
            <w:noWrap/>
            <w:vAlign w:val="center"/>
            <w:hideMark/>
          </w:tcPr>
          <w:p w14:paraId="4FC657FC" w14:textId="77777777" w:rsidR="00CE589D" w:rsidRPr="00A010D1" w:rsidRDefault="00CE589D" w:rsidP="00A010D1">
            <w:pPr>
              <w:spacing w:after="0" w:line="240" w:lineRule="auto"/>
              <w:rPr>
                <w:rFonts w:ascii="Times New Roman" w:eastAsia="Times New Roman" w:hAnsi="Times New Roman"/>
                <w:sz w:val="24"/>
                <w:szCs w:val="24"/>
              </w:rPr>
            </w:pPr>
          </w:p>
        </w:tc>
        <w:tc>
          <w:tcPr>
            <w:tcW w:w="971" w:type="dxa"/>
            <w:tcBorders>
              <w:top w:val="nil"/>
              <w:left w:val="nil"/>
              <w:bottom w:val="nil"/>
              <w:right w:val="nil"/>
            </w:tcBorders>
            <w:shd w:val="clear" w:color="auto" w:fill="auto"/>
            <w:noWrap/>
            <w:vAlign w:val="center"/>
            <w:hideMark/>
          </w:tcPr>
          <w:p w14:paraId="072A480D" w14:textId="77777777" w:rsidR="00CE589D" w:rsidRPr="00A010D1" w:rsidRDefault="00CE589D" w:rsidP="00A010D1">
            <w:pPr>
              <w:spacing w:after="0" w:line="240" w:lineRule="auto"/>
              <w:rPr>
                <w:rFonts w:ascii="Times New Roman" w:eastAsia="Times New Roman" w:hAnsi="Times New Roman"/>
                <w:sz w:val="24"/>
                <w:szCs w:val="24"/>
              </w:rPr>
            </w:pPr>
          </w:p>
        </w:tc>
        <w:tc>
          <w:tcPr>
            <w:tcW w:w="1500" w:type="dxa"/>
            <w:tcBorders>
              <w:top w:val="nil"/>
              <w:left w:val="nil"/>
              <w:bottom w:val="nil"/>
              <w:right w:val="nil"/>
            </w:tcBorders>
            <w:shd w:val="clear" w:color="auto" w:fill="auto"/>
            <w:noWrap/>
            <w:vAlign w:val="center"/>
            <w:hideMark/>
          </w:tcPr>
          <w:p w14:paraId="7C1AC49B" w14:textId="77777777" w:rsidR="00CE589D" w:rsidRPr="00A010D1" w:rsidRDefault="00CE589D" w:rsidP="00A010D1">
            <w:pPr>
              <w:spacing w:after="0" w:line="240" w:lineRule="auto"/>
              <w:rPr>
                <w:rFonts w:ascii="Times New Roman" w:eastAsia="Times New Roman" w:hAnsi="Times New Roman"/>
                <w:sz w:val="24"/>
                <w:szCs w:val="24"/>
              </w:rPr>
            </w:pPr>
          </w:p>
        </w:tc>
        <w:tc>
          <w:tcPr>
            <w:tcW w:w="1666" w:type="dxa"/>
            <w:tcBorders>
              <w:top w:val="nil"/>
              <w:left w:val="nil"/>
              <w:bottom w:val="nil"/>
              <w:right w:val="nil"/>
            </w:tcBorders>
            <w:shd w:val="clear" w:color="auto" w:fill="auto"/>
            <w:noWrap/>
            <w:vAlign w:val="center"/>
            <w:hideMark/>
          </w:tcPr>
          <w:p w14:paraId="29F55CC1" w14:textId="77777777" w:rsidR="00CE589D" w:rsidRPr="00A010D1" w:rsidRDefault="00CE589D" w:rsidP="00A010D1">
            <w:pPr>
              <w:spacing w:after="0" w:line="240" w:lineRule="auto"/>
              <w:rPr>
                <w:rFonts w:ascii="Times New Roman" w:eastAsia="Times New Roman" w:hAnsi="Times New Roman"/>
                <w:sz w:val="24"/>
                <w:szCs w:val="24"/>
              </w:rPr>
            </w:pPr>
          </w:p>
        </w:tc>
      </w:tr>
    </w:tbl>
    <w:p w14:paraId="65B1C062" w14:textId="28B40B4D" w:rsidR="001E3EF0" w:rsidRPr="00A010D1" w:rsidRDefault="00404A61" w:rsidP="00404A61">
      <w:pPr>
        <w:spacing w:line="240" w:lineRule="auto"/>
        <w:jc w:val="both"/>
        <w:rPr>
          <w:rFonts w:ascii="Times New Roman" w:hAnsi="Times New Roman"/>
          <w:sz w:val="24"/>
          <w:szCs w:val="24"/>
          <w:lang w:val="es-AR"/>
        </w:rPr>
      </w:pPr>
      <w:r w:rsidRPr="00404A61">
        <w:rPr>
          <w:rFonts w:ascii="Times New Roman" w:hAnsi="Times New Roman"/>
          <w:b/>
          <w:sz w:val="24"/>
          <w:szCs w:val="24"/>
          <w:u w:val="single"/>
          <w:lang w:val="es-AR"/>
        </w:rPr>
        <w:t>Art.</w:t>
      </w:r>
      <w:r w:rsidR="001E3EF0" w:rsidRPr="00404A61">
        <w:rPr>
          <w:rFonts w:ascii="Times New Roman" w:hAnsi="Times New Roman"/>
          <w:b/>
          <w:sz w:val="24"/>
          <w:szCs w:val="24"/>
          <w:u w:val="single"/>
          <w:lang w:val="es-AR"/>
        </w:rPr>
        <w:t>3°:</w:t>
      </w:r>
      <w:r w:rsidR="001E3EF0" w:rsidRPr="00A010D1">
        <w:rPr>
          <w:rFonts w:ascii="Times New Roman" w:hAnsi="Times New Roman"/>
          <w:b/>
          <w:sz w:val="24"/>
          <w:szCs w:val="24"/>
          <w:lang w:val="es-AR"/>
        </w:rPr>
        <w:t xml:space="preserve"> </w:t>
      </w:r>
      <w:r w:rsidR="001E3EF0" w:rsidRPr="00A010D1">
        <w:rPr>
          <w:rFonts w:ascii="Times New Roman" w:hAnsi="Times New Roman"/>
          <w:sz w:val="24"/>
          <w:szCs w:val="24"/>
          <w:lang w:val="es-AR"/>
        </w:rPr>
        <w:t>Como consecuencia de lo establecido en los Artículos precedentes, estímese el siguiente Balance Financiero Preventivo:</w:t>
      </w:r>
    </w:p>
    <w:tbl>
      <w:tblPr>
        <w:tblW w:w="8914" w:type="dxa"/>
        <w:tblLook w:val="04A0" w:firstRow="1" w:lastRow="0" w:firstColumn="1" w:lastColumn="0" w:noHBand="0" w:noVBand="1"/>
      </w:tblPr>
      <w:tblGrid>
        <w:gridCol w:w="2339"/>
        <w:gridCol w:w="2340"/>
        <w:gridCol w:w="2925"/>
        <w:gridCol w:w="1310"/>
      </w:tblGrid>
      <w:tr w:rsidR="006E51E6" w:rsidRPr="00A010D1" w14:paraId="1B3AE43F" w14:textId="77777777" w:rsidTr="006E51E6">
        <w:trPr>
          <w:trHeight w:val="347"/>
        </w:trPr>
        <w:tc>
          <w:tcPr>
            <w:tcW w:w="4679" w:type="dxa"/>
            <w:gridSpan w:val="2"/>
            <w:tcBorders>
              <w:top w:val="nil"/>
              <w:left w:val="nil"/>
              <w:bottom w:val="nil"/>
              <w:right w:val="nil"/>
            </w:tcBorders>
            <w:shd w:val="clear" w:color="auto" w:fill="auto"/>
            <w:noWrap/>
            <w:vAlign w:val="center"/>
            <w:hideMark/>
          </w:tcPr>
          <w:p w14:paraId="6F2E4FE2" w14:textId="77777777" w:rsidR="006E51E6" w:rsidRPr="00A010D1" w:rsidRDefault="006E51E6" w:rsidP="00A010D1">
            <w:pPr>
              <w:spacing w:after="0" w:line="240" w:lineRule="auto"/>
              <w:rPr>
                <w:rFonts w:ascii="Times New Roman" w:eastAsia="Times New Roman" w:hAnsi="Times New Roman"/>
                <w:b/>
                <w:bCs/>
                <w:sz w:val="24"/>
                <w:szCs w:val="24"/>
              </w:rPr>
            </w:pPr>
            <w:r w:rsidRPr="00A010D1">
              <w:rPr>
                <w:rFonts w:ascii="Times New Roman" w:eastAsia="Times New Roman" w:hAnsi="Times New Roman"/>
                <w:b/>
                <w:bCs/>
                <w:sz w:val="24"/>
                <w:szCs w:val="24"/>
              </w:rPr>
              <w:t>TOTAL EROGACIONES</w:t>
            </w:r>
          </w:p>
        </w:tc>
        <w:tc>
          <w:tcPr>
            <w:tcW w:w="2925" w:type="dxa"/>
            <w:tcBorders>
              <w:top w:val="nil"/>
              <w:left w:val="nil"/>
              <w:bottom w:val="nil"/>
              <w:right w:val="nil"/>
            </w:tcBorders>
            <w:shd w:val="clear" w:color="auto" w:fill="auto"/>
            <w:noWrap/>
            <w:vAlign w:val="center"/>
            <w:hideMark/>
          </w:tcPr>
          <w:p w14:paraId="5EBB7A99" w14:textId="77777777" w:rsidR="006E51E6" w:rsidRPr="00A010D1" w:rsidRDefault="008F78C4"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rPr>
              <w:t xml:space="preserve"> </w:t>
            </w:r>
            <w:r w:rsidRPr="00A010D1">
              <w:rPr>
                <w:rFonts w:ascii="Times New Roman" w:eastAsia="Times New Roman" w:hAnsi="Times New Roman"/>
                <w:sz w:val="24"/>
                <w:szCs w:val="24"/>
                <w:lang w:val="es-AR"/>
              </w:rPr>
              <w:t>$       9.306.545.713</w:t>
            </w:r>
            <w:r w:rsidR="006E51E6" w:rsidRPr="00A010D1">
              <w:rPr>
                <w:rFonts w:ascii="Times New Roman" w:eastAsia="Times New Roman" w:hAnsi="Times New Roman"/>
                <w:sz w:val="24"/>
                <w:szCs w:val="24"/>
                <w:lang w:val="es-AR"/>
              </w:rPr>
              <w:t xml:space="preserve">,93 </w:t>
            </w:r>
          </w:p>
        </w:tc>
        <w:tc>
          <w:tcPr>
            <w:tcW w:w="1310" w:type="dxa"/>
            <w:tcBorders>
              <w:top w:val="nil"/>
              <w:left w:val="nil"/>
              <w:bottom w:val="nil"/>
              <w:right w:val="nil"/>
            </w:tcBorders>
            <w:shd w:val="clear" w:color="auto" w:fill="auto"/>
            <w:noWrap/>
            <w:vAlign w:val="center"/>
            <w:hideMark/>
          </w:tcPr>
          <w:p w14:paraId="595B3631" w14:textId="77777777" w:rsidR="006E51E6" w:rsidRPr="00A010D1" w:rsidRDefault="006E51E6" w:rsidP="00A010D1">
            <w:pPr>
              <w:spacing w:after="0" w:line="240" w:lineRule="auto"/>
              <w:rPr>
                <w:rFonts w:ascii="Times New Roman" w:eastAsia="Times New Roman" w:hAnsi="Times New Roman"/>
                <w:sz w:val="24"/>
                <w:szCs w:val="24"/>
                <w:lang w:val="es-AR"/>
              </w:rPr>
            </w:pPr>
          </w:p>
        </w:tc>
      </w:tr>
      <w:tr w:rsidR="006E51E6" w:rsidRPr="00A010D1" w14:paraId="4E9C7F1A" w14:textId="77777777" w:rsidTr="006E51E6">
        <w:trPr>
          <w:trHeight w:val="347"/>
        </w:trPr>
        <w:tc>
          <w:tcPr>
            <w:tcW w:w="2339" w:type="dxa"/>
            <w:tcBorders>
              <w:top w:val="nil"/>
              <w:left w:val="nil"/>
              <w:bottom w:val="nil"/>
              <w:right w:val="nil"/>
            </w:tcBorders>
            <w:shd w:val="clear" w:color="auto" w:fill="auto"/>
            <w:noWrap/>
            <w:vAlign w:val="center"/>
            <w:hideMark/>
          </w:tcPr>
          <w:p w14:paraId="3D5314B0"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2339" w:type="dxa"/>
            <w:tcBorders>
              <w:top w:val="nil"/>
              <w:left w:val="nil"/>
              <w:bottom w:val="nil"/>
              <w:right w:val="nil"/>
            </w:tcBorders>
            <w:shd w:val="clear" w:color="auto" w:fill="auto"/>
            <w:noWrap/>
            <w:vAlign w:val="center"/>
            <w:hideMark/>
          </w:tcPr>
          <w:p w14:paraId="374D6893"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2925" w:type="dxa"/>
            <w:tcBorders>
              <w:top w:val="nil"/>
              <w:left w:val="nil"/>
              <w:bottom w:val="nil"/>
              <w:right w:val="nil"/>
            </w:tcBorders>
            <w:shd w:val="clear" w:color="auto" w:fill="auto"/>
            <w:noWrap/>
            <w:vAlign w:val="center"/>
            <w:hideMark/>
          </w:tcPr>
          <w:p w14:paraId="2FB19191"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1310" w:type="dxa"/>
            <w:tcBorders>
              <w:top w:val="nil"/>
              <w:left w:val="nil"/>
              <w:bottom w:val="nil"/>
              <w:right w:val="nil"/>
            </w:tcBorders>
            <w:shd w:val="clear" w:color="auto" w:fill="auto"/>
            <w:noWrap/>
            <w:vAlign w:val="center"/>
            <w:hideMark/>
          </w:tcPr>
          <w:p w14:paraId="4A2A2A10" w14:textId="77777777" w:rsidR="006E51E6" w:rsidRPr="00A010D1" w:rsidRDefault="006E51E6" w:rsidP="00A010D1">
            <w:pPr>
              <w:spacing w:after="0" w:line="240" w:lineRule="auto"/>
              <w:rPr>
                <w:rFonts w:ascii="Times New Roman" w:eastAsia="Times New Roman" w:hAnsi="Times New Roman"/>
                <w:sz w:val="24"/>
                <w:szCs w:val="24"/>
                <w:lang w:val="es-AR"/>
              </w:rPr>
            </w:pPr>
          </w:p>
        </w:tc>
      </w:tr>
      <w:tr w:rsidR="006E51E6" w:rsidRPr="00A010D1" w14:paraId="1547BEA5" w14:textId="77777777" w:rsidTr="006E51E6">
        <w:trPr>
          <w:trHeight w:val="347"/>
        </w:trPr>
        <w:tc>
          <w:tcPr>
            <w:tcW w:w="4679" w:type="dxa"/>
            <w:gridSpan w:val="2"/>
            <w:tcBorders>
              <w:top w:val="nil"/>
              <w:left w:val="nil"/>
              <w:bottom w:val="nil"/>
              <w:right w:val="nil"/>
            </w:tcBorders>
            <w:shd w:val="clear" w:color="auto" w:fill="auto"/>
            <w:noWrap/>
            <w:vAlign w:val="center"/>
            <w:hideMark/>
          </w:tcPr>
          <w:p w14:paraId="64C4F9BC" w14:textId="77777777" w:rsidR="006E51E6" w:rsidRPr="00A010D1" w:rsidRDefault="006E51E6" w:rsidP="00A010D1">
            <w:pPr>
              <w:spacing w:after="0" w:line="240" w:lineRule="auto"/>
              <w:rPr>
                <w:rFonts w:ascii="Times New Roman" w:eastAsia="Times New Roman" w:hAnsi="Times New Roman"/>
                <w:b/>
                <w:bCs/>
                <w:sz w:val="24"/>
                <w:szCs w:val="24"/>
                <w:lang w:val="es-AR"/>
              </w:rPr>
            </w:pPr>
            <w:r w:rsidRPr="00A010D1">
              <w:rPr>
                <w:rFonts w:ascii="Times New Roman" w:eastAsia="Times New Roman" w:hAnsi="Times New Roman"/>
                <w:b/>
                <w:bCs/>
                <w:sz w:val="24"/>
                <w:szCs w:val="24"/>
                <w:lang w:val="es-AR"/>
              </w:rPr>
              <w:t>TOTAL INGRESOS</w:t>
            </w:r>
          </w:p>
        </w:tc>
        <w:tc>
          <w:tcPr>
            <w:tcW w:w="2925" w:type="dxa"/>
            <w:tcBorders>
              <w:top w:val="nil"/>
              <w:left w:val="nil"/>
              <w:bottom w:val="nil"/>
              <w:right w:val="nil"/>
            </w:tcBorders>
            <w:shd w:val="clear" w:color="auto" w:fill="auto"/>
            <w:noWrap/>
            <w:vAlign w:val="center"/>
            <w:hideMark/>
          </w:tcPr>
          <w:p w14:paraId="73AD93B6" w14:textId="77777777" w:rsidR="006E51E6" w:rsidRPr="00A010D1" w:rsidRDefault="006E51E6"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 xml:space="preserve"> $       8</w:t>
            </w:r>
            <w:r w:rsidR="008F78C4" w:rsidRPr="00A010D1">
              <w:rPr>
                <w:rFonts w:ascii="Times New Roman" w:eastAsia="Times New Roman" w:hAnsi="Times New Roman"/>
                <w:sz w:val="24"/>
                <w:szCs w:val="24"/>
                <w:lang w:val="es-AR"/>
              </w:rPr>
              <w:t>.480.573</w:t>
            </w:r>
            <w:r w:rsidRPr="00A010D1">
              <w:rPr>
                <w:rFonts w:ascii="Times New Roman" w:eastAsia="Times New Roman" w:hAnsi="Times New Roman"/>
                <w:sz w:val="24"/>
                <w:szCs w:val="24"/>
                <w:lang w:val="es-AR"/>
              </w:rPr>
              <w:t>.</w:t>
            </w:r>
            <w:r w:rsidR="008F78C4" w:rsidRPr="00A010D1">
              <w:rPr>
                <w:rFonts w:ascii="Times New Roman" w:eastAsia="Times New Roman" w:hAnsi="Times New Roman"/>
                <w:sz w:val="24"/>
                <w:szCs w:val="24"/>
                <w:lang w:val="es-AR"/>
              </w:rPr>
              <w:t>000</w:t>
            </w:r>
            <w:r w:rsidRPr="00A010D1">
              <w:rPr>
                <w:rFonts w:ascii="Times New Roman" w:eastAsia="Times New Roman" w:hAnsi="Times New Roman"/>
                <w:sz w:val="24"/>
                <w:szCs w:val="24"/>
                <w:lang w:val="es-AR"/>
              </w:rPr>
              <w:t xml:space="preserve">,00 </w:t>
            </w:r>
          </w:p>
        </w:tc>
        <w:tc>
          <w:tcPr>
            <w:tcW w:w="1310" w:type="dxa"/>
            <w:tcBorders>
              <w:top w:val="nil"/>
              <w:left w:val="nil"/>
              <w:bottom w:val="nil"/>
              <w:right w:val="nil"/>
            </w:tcBorders>
            <w:shd w:val="clear" w:color="auto" w:fill="auto"/>
            <w:noWrap/>
            <w:vAlign w:val="center"/>
            <w:hideMark/>
          </w:tcPr>
          <w:p w14:paraId="650894F7" w14:textId="77777777" w:rsidR="006E51E6" w:rsidRPr="00A010D1" w:rsidRDefault="006E51E6" w:rsidP="00A010D1">
            <w:pPr>
              <w:spacing w:after="0" w:line="240" w:lineRule="auto"/>
              <w:rPr>
                <w:rFonts w:ascii="Times New Roman" w:eastAsia="Times New Roman" w:hAnsi="Times New Roman"/>
                <w:sz w:val="24"/>
                <w:szCs w:val="24"/>
                <w:lang w:val="es-AR"/>
              </w:rPr>
            </w:pPr>
          </w:p>
        </w:tc>
      </w:tr>
      <w:tr w:rsidR="006E51E6" w:rsidRPr="00A010D1" w14:paraId="37D672A1" w14:textId="77777777" w:rsidTr="006E51E6">
        <w:trPr>
          <w:trHeight w:val="363"/>
        </w:trPr>
        <w:tc>
          <w:tcPr>
            <w:tcW w:w="2339" w:type="dxa"/>
            <w:tcBorders>
              <w:top w:val="nil"/>
              <w:left w:val="nil"/>
              <w:bottom w:val="nil"/>
              <w:right w:val="nil"/>
            </w:tcBorders>
            <w:shd w:val="clear" w:color="auto" w:fill="auto"/>
            <w:noWrap/>
            <w:vAlign w:val="center"/>
            <w:hideMark/>
          </w:tcPr>
          <w:p w14:paraId="7C697D87"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2339" w:type="dxa"/>
            <w:tcBorders>
              <w:top w:val="nil"/>
              <w:left w:val="nil"/>
              <w:bottom w:val="nil"/>
              <w:right w:val="nil"/>
            </w:tcBorders>
            <w:shd w:val="clear" w:color="auto" w:fill="auto"/>
            <w:noWrap/>
            <w:vAlign w:val="center"/>
            <w:hideMark/>
          </w:tcPr>
          <w:p w14:paraId="7601B015"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2925" w:type="dxa"/>
            <w:tcBorders>
              <w:top w:val="nil"/>
              <w:left w:val="nil"/>
              <w:bottom w:val="nil"/>
              <w:right w:val="nil"/>
            </w:tcBorders>
            <w:shd w:val="clear" w:color="auto" w:fill="auto"/>
            <w:noWrap/>
            <w:vAlign w:val="center"/>
            <w:hideMark/>
          </w:tcPr>
          <w:p w14:paraId="39CD0233"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1310" w:type="dxa"/>
            <w:tcBorders>
              <w:top w:val="nil"/>
              <w:left w:val="nil"/>
              <w:bottom w:val="nil"/>
              <w:right w:val="nil"/>
            </w:tcBorders>
            <w:shd w:val="clear" w:color="auto" w:fill="auto"/>
            <w:noWrap/>
            <w:vAlign w:val="center"/>
            <w:hideMark/>
          </w:tcPr>
          <w:p w14:paraId="08DA4003" w14:textId="77777777" w:rsidR="006E51E6" w:rsidRPr="00A010D1" w:rsidRDefault="006E51E6" w:rsidP="00A010D1">
            <w:pPr>
              <w:spacing w:after="0" w:line="240" w:lineRule="auto"/>
              <w:rPr>
                <w:rFonts w:ascii="Times New Roman" w:eastAsia="Times New Roman" w:hAnsi="Times New Roman"/>
                <w:sz w:val="24"/>
                <w:szCs w:val="24"/>
                <w:lang w:val="es-AR"/>
              </w:rPr>
            </w:pPr>
          </w:p>
        </w:tc>
      </w:tr>
      <w:tr w:rsidR="006E51E6" w:rsidRPr="00A010D1" w14:paraId="5769D47C" w14:textId="77777777" w:rsidTr="006E51E6">
        <w:trPr>
          <w:trHeight w:val="363"/>
        </w:trPr>
        <w:tc>
          <w:tcPr>
            <w:tcW w:w="4679" w:type="dxa"/>
            <w:gridSpan w:val="2"/>
            <w:tcBorders>
              <w:top w:val="nil"/>
              <w:left w:val="nil"/>
              <w:bottom w:val="nil"/>
              <w:right w:val="nil"/>
            </w:tcBorders>
            <w:shd w:val="clear" w:color="auto" w:fill="auto"/>
            <w:noWrap/>
            <w:vAlign w:val="center"/>
            <w:hideMark/>
          </w:tcPr>
          <w:p w14:paraId="38F86587" w14:textId="27294908" w:rsidR="006E51E6" w:rsidRPr="00A010D1" w:rsidRDefault="008F78C4" w:rsidP="00A010D1">
            <w:pPr>
              <w:spacing w:after="0" w:line="240" w:lineRule="auto"/>
              <w:rPr>
                <w:rFonts w:ascii="Times New Roman" w:eastAsia="Times New Roman" w:hAnsi="Times New Roman"/>
                <w:b/>
                <w:bCs/>
                <w:sz w:val="24"/>
                <w:szCs w:val="24"/>
                <w:lang w:val="es-AR"/>
              </w:rPr>
            </w:pPr>
            <w:r w:rsidRPr="00A010D1">
              <w:rPr>
                <w:rFonts w:ascii="Times New Roman" w:eastAsia="Times New Roman" w:hAnsi="Times New Roman"/>
                <w:b/>
                <w:bCs/>
                <w:sz w:val="24"/>
                <w:szCs w:val="24"/>
                <w:lang w:val="es-AR"/>
              </w:rPr>
              <w:t>APORTES NO REINTEGRABLES</w:t>
            </w:r>
          </w:p>
        </w:tc>
        <w:tc>
          <w:tcPr>
            <w:tcW w:w="29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5BBA1F" w14:textId="77777777" w:rsidR="006E51E6" w:rsidRPr="00A010D1" w:rsidRDefault="008F78C4"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 xml:space="preserve"> $         825.972.713</w:t>
            </w:r>
            <w:r w:rsidR="006E51E6" w:rsidRPr="00A010D1">
              <w:rPr>
                <w:rFonts w:ascii="Times New Roman" w:eastAsia="Times New Roman" w:hAnsi="Times New Roman"/>
                <w:sz w:val="24"/>
                <w:szCs w:val="24"/>
                <w:lang w:val="es-AR"/>
              </w:rPr>
              <w:t xml:space="preserve">,93 </w:t>
            </w:r>
          </w:p>
        </w:tc>
        <w:tc>
          <w:tcPr>
            <w:tcW w:w="1310" w:type="dxa"/>
            <w:tcBorders>
              <w:top w:val="nil"/>
              <w:left w:val="nil"/>
              <w:bottom w:val="nil"/>
              <w:right w:val="nil"/>
            </w:tcBorders>
            <w:shd w:val="clear" w:color="auto" w:fill="auto"/>
            <w:noWrap/>
            <w:vAlign w:val="center"/>
            <w:hideMark/>
          </w:tcPr>
          <w:p w14:paraId="55FFF514" w14:textId="77777777" w:rsidR="006E51E6" w:rsidRPr="00A010D1" w:rsidRDefault="006E51E6" w:rsidP="00A010D1">
            <w:pPr>
              <w:spacing w:after="0" w:line="240" w:lineRule="auto"/>
              <w:rPr>
                <w:rFonts w:ascii="Times New Roman" w:eastAsia="Times New Roman" w:hAnsi="Times New Roman"/>
                <w:sz w:val="24"/>
                <w:szCs w:val="24"/>
                <w:lang w:val="es-AR"/>
              </w:rPr>
            </w:pPr>
          </w:p>
        </w:tc>
      </w:tr>
      <w:tr w:rsidR="006E51E6" w:rsidRPr="00A010D1" w14:paraId="69EB1A04" w14:textId="77777777" w:rsidTr="006E51E6">
        <w:trPr>
          <w:trHeight w:val="330"/>
        </w:trPr>
        <w:tc>
          <w:tcPr>
            <w:tcW w:w="2339" w:type="dxa"/>
            <w:tcBorders>
              <w:top w:val="nil"/>
              <w:left w:val="nil"/>
              <w:bottom w:val="nil"/>
              <w:right w:val="nil"/>
            </w:tcBorders>
            <w:shd w:val="clear" w:color="auto" w:fill="auto"/>
            <w:noWrap/>
            <w:vAlign w:val="center"/>
            <w:hideMark/>
          </w:tcPr>
          <w:p w14:paraId="1209792F"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2339" w:type="dxa"/>
            <w:tcBorders>
              <w:top w:val="nil"/>
              <w:left w:val="nil"/>
              <w:bottom w:val="nil"/>
              <w:right w:val="nil"/>
            </w:tcBorders>
            <w:shd w:val="clear" w:color="auto" w:fill="auto"/>
            <w:noWrap/>
            <w:vAlign w:val="center"/>
            <w:hideMark/>
          </w:tcPr>
          <w:p w14:paraId="107AB547"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2925" w:type="dxa"/>
            <w:tcBorders>
              <w:top w:val="nil"/>
              <w:left w:val="nil"/>
              <w:bottom w:val="nil"/>
              <w:right w:val="nil"/>
            </w:tcBorders>
            <w:shd w:val="clear" w:color="auto" w:fill="auto"/>
            <w:noWrap/>
            <w:vAlign w:val="center"/>
            <w:hideMark/>
          </w:tcPr>
          <w:p w14:paraId="4E8916EB" w14:textId="77777777" w:rsidR="006E51E6" w:rsidRPr="00A010D1" w:rsidRDefault="006E51E6" w:rsidP="00A010D1">
            <w:pPr>
              <w:spacing w:after="0" w:line="240" w:lineRule="auto"/>
              <w:rPr>
                <w:rFonts w:ascii="Times New Roman" w:eastAsia="Times New Roman" w:hAnsi="Times New Roman"/>
                <w:sz w:val="24"/>
                <w:szCs w:val="24"/>
                <w:lang w:val="es-AR"/>
              </w:rPr>
            </w:pPr>
          </w:p>
        </w:tc>
        <w:tc>
          <w:tcPr>
            <w:tcW w:w="1310" w:type="dxa"/>
            <w:tcBorders>
              <w:top w:val="nil"/>
              <w:left w:val="nil"/>
              <w:bottom w:val="nil"/>
              <w:right w:val="nil"/>
            </w:tcBorders>
            <w:shd w:val="clear" w:color="auto" w:fill="auto"/>
            <w:noWrap/>
            <w:vAlign w:val="center"/>
            <w:hideMark/>
          </w:tcPr>
          <w:p w14:paraId="7C412310" w14:textId="77777777" w:rsidR="006E51E6" w:rsidRPr="00A010D1" w:rsidRDefault="006E51E6" w:rsidP="00A010D1">
            <w:pPr>
              <w:spacing w:after="0" w:line="240" w:lineRule="auto"/>
              <w:rPr>
                <w:rFonts w:ascii="Times New Roman" w:eastAsia="Times New Roman" w:hAnsi="Times New Roman"/>
                <w:sz w:val="24"/>
                <w:szCs w:val="24"/>
                <w:lang w:val="es-AR"/>
              </w:rPr>
            </w:pPr>
          </w:p>
        </w:tc>
      </w:tr>
    </w:tbl>
    <w:p w14:paraId="7B51F95F" w14:textId="51181E26" w:rsidR="001E3EF0" w:rsidRPr="00A010D1" w:rsidRDefault="00404A61" w:rsidP="00404A61">
      <w:pPr>
        <w:spacing w:line="240" w:lineRule="auto"/>
        <w:jc w:val="both"/>
        <w:rPr>
          <w:rFonts w:ascii="Times New Roman" w:hAnsi="Times New Roman"/>
          <w:sz w:val="24"/>
          <w:szCs w:val="24"/>
          <w:lang w:val="es-AR"/>
        </w:rPr>
      </w:pPr>
      <w:r w:rsidRPr="00404A61">
        <w:rPr>
          <w:rFonts w:ascii="Times New Roman" w:hAnsi="Times New Roman"/>
          <w:b/>
          <w:sz w:val="24"/>
          <w:szCs w:val="24"/>
          <w:u w:val="single"/>
          <w:lang w:val="es-AR"/>
        </w:rPr>
        <w:t>Art.</w:t>
      </w:r>
      <w:r w:rsidR="001E3EF0" w:rsidRPr="00404A61">
        <w:rPr>
          <w:rFonts w:ascii="Times New Roman" w:hAnsi="Times New Roman"/>
          <w:b/>
          <w:sz w:val="24"/>
          <w:szCs w:val="24"/>
          <w:u w:val="single"/>
          <w:lang w:val="es-AR"/>
        </w:rPr>
        <w:t>4°</w:t>
      </w:r>
      <w:r>
        <w:rPr>
          <w:rFonts w:ascii="Times New Roman" w:hAnsi="Times New Roman"/>
          <w:b/>
          <w:sz w:val="24"/>
          <w:szCs w:val="24"/>
          <w:u w:val="single"/>
          <w:lang w:val="es-AR"/>
        </w:rPr>
        <w:t>)</w:t>
      </w:r>
      <w:r w:rsidR="001E3EF0" w:rsidRPr="00404A61">
        <w:rPr>
          <w:rFonts w:ascii="Times New Roman" w:hAnsi="Times New Roman"/>
          <w:b/>
          <w:sz w:val="24"/>
          <w:szCs w:val="24"/>
          <w:u w:val="single"/>
          <w:lang w:val="es-AR"/>
        </w:rPr>
        <w:t>:</w:t>
      </w:r>
      <w:r w:rsidR="001E3EF0" w:rsidRPr="00A010D1">
        <w:rPr>
          <w:rFonts w:ascii="Times New Roman" w:hAnsi="Times New Roman"/>
          <w:b/>
          <w:sz w:val="24"/>
          <w:szCs w:val="24"/>
          <w:lang w:val="es-AR"/>
        </w:rPr>
        <w:t xml:space="preserve"> </w:t>
      </w:r>
      <w:r w:rsidR="001E3EF0" w:rsidRPr="00A010D1">
        <w:rPr>
          <w:rFonts w:ascii="Times New Roman" w:hAnsi="Times New Roman"/>
          <w:sz w:val="24"/>
          <w:szCs w:val="24"/>
          <w:lang w:val="es-AR"/>
        </w:rPr>
        <w:t xml:space="preserve">Estímese en la suma de $ </w:t>
      </w:r>
      <w:r w:rsidR="008F78C4" w:rsidRPr="00A010D1">
        <w:rPr>
          <w:rFonts w:ascii="Times New Roman" w:hAnsi="Times New Roman"/>
          <w:sz w:val="24"/>
          <w:szCs w:val="24"/>
          <w:lang w:val="es-AR"/>
        </w:rPr>
        <w:t>825.972.713,93</w:t>
      </w:r>
      <w:r w:rsidR="00FC52CA" w:rsidRPr="00A010D1">
        <w:rPr>
          <w:rFonts w:ascii="Times New Roman" w:hAnsi="Times New Roman"/>
          <w:sz w:val="24"/>
          <w:szCs w:val="24"/>
          <w:lang w:val="es-AR"/>
        </w:rPr>
        <w:t>.</w:t>
      </w:r>
      <w:r w:rsidR="001E3EF0" w:rsidRPr="00A010D1">
        <w:rPr>
          <w:rFonts w:ascii="Times New Roman" w:hAnsi="Times New Roman"/>
          <w:sz w:val="24"/>
          <w:szCs w:val="24"/>
          <w:lang w:val="es-AR"/>
        </w:rPr>
        <w:t xml:space="preserve">- (Pesos </w:t>
      </w:r>
      <w:r w:rsidR="008F78C4" w:rsidRPr="00A010D1">
        <w:rPr>
          <w:rFonts w:ascii="Times New Roman" w:hAnsi="Times New Roman"/>
          <w:sz w:val="24"/>
          <w:szCs w:val="24"/>
          <w:lang w:val="es-AR"/>
        </w:rPr>
        <w:t xml:space="preserve">Ochocientos veinticinco millones novecientos setenta y dos mil setecientos trece </w:t>
      </w:r>
      <w:r w:rsidR="00FC52CA" w:rsidRPr="00A010D1">
        <w:rPr>
          <w:rFonts w:ascii="Times New Roman" w:hAnsi="Times New Roman"/>
          <w:sz w:val="24"/>
          <w:szCs w:val="24"/>
          <w:lang w:val="es-AR"/>
        </w:rPr>
        <w:t xml:space="preserve">con noventa y tres centavos) el </w:t>
      </w:r>
      <w:r w:rsidR="008F78C4" w:rsidRPr="00A010D1">
        <w:rPr>
          <w:rFonts w:ascii="Times New Roman" w:hAnsi="Times New Roman"/>
          <w:sz w:val="24"/>
          <w:szCs w:val="24"/>
          <w:lang w:val="es-AR"/>
        </w:rPr>
        <w:t>Aporte No reintegrable Provincial</w:t>
      </w:r>
      <w:r w:rsidR="001E3EF0" w:rsidRPr="00A010D1">
        <w:rPr>
          <w:rFonts w:ascii="Times New Roman" w:hAnsi="Times New Roman"/>
          <w:sz w:val="24"/>
          <w:szCs w:val="24"/>
          <w:lang w:val="es-AR"/>
        </w:rPr>
        <w:t>, de acuerdo con la distribución que forma parte integrante de la presente Ordenanza:</w:t>
      </w:r>
    </w:p>
    <w:tbl>
      <w:tblPr>
        <w:tblW w:w="9099" w:type="dxa"/>
        <w:tblLook w:val="04A0" w:firstRow="1" w:lastRow="0" w:firstColumn="1" w:lastColumn="0" w:noHBand="0" w:noVBand="1"/>
      </w:tblPr>
      <w:tblGrid>
        <w:gridCol w:w="2417"/>
        <w:gridCol w:w="1626"/>
        <w:gridCol w:w="1782"/>
        <w:gridCol w:w="1087"/>
        <w:gridCol w:w="2187"/>
      </w:tblGrid>
      <w:tr w:rsidR="00FC52CA" w:rsidRPr="00A010D1" w14:paraId="0C1134B5" w14:textId="77777777" w:rsidTr="004C5A82">
        <w:trPr>
          <w:trHeight w:val="292"/>
        </w:trPr>
        <w:tc>
          <w:tcPr>
            <w:tcW w:w="2417" w:type="dxa"/>
            <w:tcBorders>
              <w:top w:val="nil"/>
              <w:left w:val="nil"/>
              <w:bottom w:val="nil"/>
              <w:right w:val="nil"/>
            </w:tcBorders>
            <w:shd w:val="clear" w:color="auto" w:fill="auto"/>
            <w:noWrap/>
            <w:vAlign w:val="center"/>
            <w:hideMark/>
          </w:tcPr>
          <w:p w14:paraId="12D89D43" w14:textId="55025F8B" w:rsidR="00FC52CA" w:rsidRPr="00A010D1" w:rsidRDefault="00AB2ABF" w:rsidP="00A010D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APORTES NO REINTEGRABLES</w:t>
            </w:r>
          </w:p>
        </w:tc>
        <w:tc>
          <w:tcPr>
            <w:tcW w:w="1626" w:type="dxa"/>
            <w:tcBorders>
              <w:top w:val="nil"/>
              <w:left w:val="nil"/>
              <w:bottom w:val="nil"/>
              <w:right w:val="nil"/>
            </w:tcBorders>
            <w:shd w:val="clear" w:color="auto" w:fill="auto"/>
            <w:noWrap/>
            <w:vAlign w:val="center"/>
            <w:hideMark/>
          </w:tcPr>
          <w:p w14:paraId="1B15CE9C" w14:textId="77777777" w:rsidR="00FC52CA" w:rsidRPr="00A010D1" w:rsidRDefault="00FC52CA" w:rsidP="00A010D1">
            <w:pPr>
              <w:spacing w:after="0" w:line="240" w:lineRule="auto"/>
              <w:rPr>
                <w:rFonts w:ascii="Times New Roman" w:eastAsia="Times New Roman" w:hAnsi="Times New Roman"/>
                <w:b/>
                <w:bCs/>
                <w:sz w:val="24"/>
                <w:szCs w:val="24"/>
              </w:rPr>
            </w:pPr>
          </w:p>
        </w:tc>
        <w:tc>
          <w:tcPr>
            <w:tcW w:w="1782" w:type="dxa"/>
            <w:tcBorders>
              <w:top w:val="nil"/>
              <w:left w:val="nil"/>
              <w:bottom w:val="nil"/>
              <w:right w:val="nil"/>
            </w:tcBorders>
            <w:shd w:val="clear" w:color="auto" w:fill="auto"/>
            <w:noWrap/>
            <w:vAlign w:val="center"/>
            <w:hideMark/>
          </w:tcPr>
          <w:p w14:paraId="2EA40426" w14:textId="77777777" w:rsidR="00FC52CA" w:rsidRPr="00A010D1" w:rsidRDefault="00FC52CA" w:rsidP="00A010D1">
            <w:pPr>
              <w:spacing w:after="0" w:line="240" w:lineRule="auto"/>
              <w:rPr>
                <w:rFonts w:ascii="Times New Roman" w:eastAsia="Times New Roman" w:hAnsi="Times New Roman"/>
                <w:sz w:val="24"/>
                <w:szCs w:val="24"/>
              </w:rPr>
            </w:pPr>
          </w:p>
        </w:tc>
        <w:tc>
          <w:tcPr>
            <w:tcW w:w="1087" w:type="dxa"/>
            <w:tcBorders>
              <w:top w:val="nil"/>
              <w:left w:val="nil"/>
              <w:bottom w:val="nil"/>
              <w:right w:val="nil"/>
            </w:tcBorders>
            <w:shd w:val="clear" w:color="auto" w:fill="auto"/>
            <w:noWrap/>
            <w:vAlign w:val="center"/>
            <w:hideMark/>
          </w:tcPr>
          <w:p w14:paraId="653FF899" w14:textId="77777777" w:rsidR="00FC52CA" w:rsidRPr="00A010D1" w:rsidRDefault="00FC52CA" w:rsidP="00A010D1">
            <w:pPr>
              <w:spacing w:after="0" w:line="240" w:lineRule="auto"/>
              <w:rPr>
                <w:rFonts w:ascii="Times New Roman" w:eastAsia="Times New Roman" w:hAnsi="Times New Roman"/>
                <w:sz w:val="24"/>
                <w:szCs w:val="24"/>
              </w:rPr>
            </w:pPr>
          </w:p>
        </w:tc>
        <w:tc>
          <w:tcPr>
            <w:tcW w:w="21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30FAC5" w14:textId="77777777" w:rsidR="00FC52CA" w:rsidRPr="00A010D1" w:rsidRDefault="00FC52CA" w:rsidP="00A010D1">
            <w:pPr>
              <w:spacing w:after="0" w:line="240" w:lineRule="auto"/>
              <w:ind w:right="-140"/>
              <w:rPr>
                <w:rFonts w:ascii="Times New Roman" w:eastAsia="Times New Roman" w:hAnsi="Times New Roman"/>
                <w:b/>
                <w:bCs/>
                <w:sz w:val="24"/>
                <w:szCs w:val="24"/>
                <w:lang w:val="es-AR"/>
              </w:rPr>
            </w:pPr>
            <w:r w:rsidRPr="00A010D1">
              <w:rPr>
                <w:rFonts w:ascii="Times New Roman" w:eastAsia="Times New Roman" w:hAnsi="Times New Roman"/>
                <w:b/>
                <w:bCs/>
                <w:sz w:val="24"/>
                <w:szCs w:val="24"/>
              </w:rPr>
              <w:t xml:space="preserve"> </w:t>
            </w:r>
            <w:r w:rsidRPr="00A010D1">
              <w:rPr>
                <w:rFonts w:ascii="Times New Roman" w:eastAsia="Times New Roman" w:hAnsi="Times New Roman"/>
                <w:b/>
                <w:bCs/>
                <w:sz w:val="24"/>
                <w:szCs w:val="24"/>
                <w:lang w:val="es-AR"/>
              </w:rPr>
              <w:t xml:space="preserve">$     </w:t>
            </w:r>
            <w:r w:rsidR="008F78C4" w:rsidRPr="00A010D1">
              <w:rPr>
                <w:rFonts w:ascii="Times New Roman" w:eastAsia="Times New Roman" w:hAnsi="Times New Roman"/>
                <w:b/>
                <w:bCs/>
                <w:sz w:val="24"/>
                <w:szCs w:val="24"/>
                <w:lang w:val="es-AR"/>
              </w:rPr>
              <w:t>825.972.713</w:t>
            </w:r>
            <w:r w:rsidRPr="00A010D1">
              <w:rPr>
                <w:rFonts w:ascii="Times New Roman" w:eastAsia="Times New Roman" w:hAnsi="Times New Roman"/>
                <w:b/>
                <w:bCs/>
                <w:sz w:val="24"/>
                <w:szCs w:val="24"/>
                <w:lang w:val="es-AR"/>
              </w:rPr>
              <w:t xml:space="preserve">,93 </w:t>
            </w:r>
          </w:p>
        </w:tc>
      </w:tr>
      <w:tr w:rsidR="00FC52CA" w:rsidRPr="00A010D1" w14:paraId="043E6234" w14:textId="77777777" w:rsidTr="004C5A82">
        <w:trPr>
          <w:trHeight w:val="277"/>
        </w:trPr>
        <w:tc>
          <w:tcPr>
            <w:tcW w:w="2417" w:type="dxa"/>
            <w:tcBorders>
              <w:top w:val="nil"/>
              <w:left w:val="nil"/>
              <w:bottom w:val="nil"/>
              <w:right w:val="nil"/>
            </w:tcBorders>
            <w:shd w:val="clear" w:color="auto" w:fill="auto"/>
            <w:noWrap/>
            <w:vAlign w:val="center"/>
            <w:hideMark/>
          </w:tcPr>
          <w:p w14:paraId="0B1FAEC4" w14:textId="77777777" w:rsidR="00FC52CA" w:rsidRPr="00A010D1" w:rsidRDefault="00FC52CA" w:rsidP="00A010D1">
            <w:pPr>
              <w:spacing w:after="0" w:line="240" w:lineRule="auto"/>
              <w:rPr>
                <w:rFonts w:ascii="Times New Roman" w:eastAsia="Times New Roman" w:hAnsi="Times New Roman"/>
                <w:b/>
                <w:bCs/>
                <w:sz w:val="24"/>
                <w:szCs w:val="24"/>
                <w:lang w:val="es-AR"/>
              </w:rPr>
            </w:pPr>
          </w:p>
        </w:tc>
        <w:tc>
          <w:tcPr>
            <w:tcW w:w="1626" w:type="dxa"/>
            <w:tcBorders>
              <w:top w:val="nil"/>
              <w:left w:val="nil"/>
              <w:bottom w:val="nil"/>
              <w:right w:val="nil"/>
            </w:tcBorders>
            <w:shd w:val="clear" w:color="auto" w:fill="auto"/>
            <w:noWrap/>
            <w:vAlign w:val="center"/>
            <w:hideMark/>
          </w:tcPr>
          <w:p w14:paraId="598052B8" w14:textId="77777777" w:rsidR="00FC52CA" w:rsidRPr="00A010D1" w:rsidRDefault="00FC52CA" w:rsidP="00A010D1">
            <w:pPr>
              <w:spacing w:after="0" w:line="240" w:lineRule="auto"/>
              <w:rPr>
                <w:rFonts w:ascii="Times New Roman" w:eastAsia="Times New Roman" w:hAnsi="Times New Roman"/>
                <w:sz w:val="24"/>
                <w:szCs w:val="24"/>
                <w:lang w:val="es-AR"/>
              </w:rPr>
            </w:pPr>
          </w:p>
        </w:tc>
        <w:tc>
          <w:tcPr>
            <w:tcW w:w="1782" w:type="dxa"/>
            <w:tcBorders>
              <w:top w:val="nil"/>
              <w:left w:val="nil"/>
              <w:bottom w:val="nil"/>
              <w:right w:val="nil"/>
            </w:tcBorders>
            <w:shd w:val="clear" w:color="auto" w:fill="auto"/>
            <w:noWrap/>
            <w:vAlign w:val="center"/>
            <w:hideMark/>
          </w:tcPr>
          <w:p w14:paraId="2AF23B8E" w14:textId="77777777" w:rsidR="00FC52CA" w:rsidRPr="00A010D1" w:rsidRDefault="00FC52CA" w:rsidP="00A010D1">
            <w:pPr>
              <w:spacing w:after="0" w:line="240" w:lineRule="auto"/>
              <w:rPr>
                <w:rFonts w:ascii="Times New Roman" w:eastAsia="Times New Roman" w:hAnsi="Times New Roman"/>
                <w:sz w:val="24"/>
                <w:szCs w:val="24"/>
                <w:lang w:val="es-AR"/>
              </w:rPr>
            </w:pPr>
          </w:p>
        </w:tc>
        <w:tc>
          <w:tcPr>
            <w:tcW w:w="1087" w:type="dxa"/>
            <w:tcBorders>
              <w:top w:val="nil"/>
              <w:left w:val="nil"/>
              <w:bottom w:val="nil"/>
              <w:right w:val="nil"/>
            </w:tcBorders>
            <w:shd w:val="clear" w:color="auto" w:fill="auto"/>
            <w:noWrap/>
            <w:vAlign w:val="center"/>
            <w:hideMark/>
          </w:tcPr>
          <w:p w14:paraId="29E380D7" w14:textId="77777777" w:rsidR="00FC52CA" w:rsidRPr="00A010D1" w:rsidRDefault="00FC52CA" w:rsidP="00A010D1">
            <w:pPr>
              <w:spacing w:after="0" w:line="240" w:lineRule="auto"/>
              <w:rPr>
                <w:rFonts w:ascii="Times New Roman" w:eastAsia="Times New Roman" w:hAnsi="Times New Roman"/>
                <w:sz w:val="24"/>
                <w:szCs w:val="24"/>
                <w:lang w:val="es-AR"/>
              </w:rPr>
            </w:pPr>
          </w:p>
        </w:tc>
        <w:tc>
          <w:tcPr>
            <w:tcW w:w="2187" w:type="dxa"/>
            <w:tcBorders>
              <w:top w:val="nil"/>
              <w:left w:val="nil"/>
              <w:bottom w:val="nil"/>
              <w:right w:val="nil"/>
            </w:tcBorders>
            <w:shd w:val="clear" w:color="auto" w:fill="auto"/>
            <w:noWrap/>
            <w:vAlign w:val="center"/>
            <w:hideMark/>
          </w:tcPr>
          <w:p w14:paraId="17D2922C" w14:textId="77777777" w:rsidR="00FC52CA" w:rsidRPr="00A010D1" w:rsidRDefault="00FC52CA" w:rsidP="00A010D1">
            <w:pPr>
              <w:spacing w:after="0" w:line="240" w:lineRule="auto"/>
              <w:rPr>
                <w:rFonts w:ascii="Times New Roman" w:eastAsia="Times New Roman" w:hAnsi="Times New Roman"/>
                <w:sz w:val="24"/>
                <w:szCs w:val="24"/>
                <w:lang w:val="es-AR"/>
              </w:rPr>
            </w:pPr>
          </w:p>
        </w:tc>
      </w:tr>
      <w:tr w:rsidR="00FC52CA" w:rsidRPr="00A010D1" w14:paraId="0C2992EB" w14:textId="77777777" w:rsidTr="004C5A82">
        <w:trPr>
          <w:trHeight w:val="277"/>
        </w:trPr>
        <w:tc>
          <w:tcPr>
            <w:tcW w:w="5825" w:type="dxa"/>
            <w:gridSpan w:val="3"/>
            <w:tcBorders>
              <w:top w:val="nil"/>
              <w:left w:val="nil"/>
              <w:bottom w:val="nil"/>
              <w:right w:val="nil"/>
            </w:tcBorders>
            <w:shd w:val="clear" w:color="auto" w:fill="auto"/>
            <w:noWrap/>
            <w:vAlign w:val="center"/>
            <w:hideMark/>
          </w:tcPr>
          <w:p w14:paraId="684A0B8D" w14:textId="77777777" w:rsidR="00FC52CA" w:rsidRPr="00A010D1" w:rsidRDefault="00FC52CA"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APORTES NO REINTEGRABLES PROVINCIAL</w:t>
            </w:r>
          </w:p>
        </w:tc>
        <w:tc>
          <w:tcPr>
            <w:tcW w:w="1087" w:type="dxa"/>
            <w:tcBorders>
              <w:top w:val="nil"/>
              <w:left w:val="nil"/>
              <w:bottom w:val="nil"/>
              <w:right w:val="nil"/>
            </w:tcBorders>
            <w:shd w:val="clear" w:color="auto" w:fill="auto"/>
            <w:noWrap/>
            <w:vAlign w:val="center"/>
            <w:hideMark/>
          </w:tcPr>
          <w:p w14:paraId="7BAA15EF" w14:textId="77777777" w:rsidR="00FC52CA" w:rsidRPr="00A010D1" w:rsidRDefault="00FC52CA" w:rsidP="00A010D1">
            <w:pPr>
              <w:spacing w:after="0" w:line="240" w:lineRule="auto"/>
              <w:rPr>
                <w:rFonts w:ascii="Times New Roman" w:eastAsia="Times New Roman" w:hAnsi="Times New Roman"/>
                <w:sz w:val="24"/>
                <w:szCs w:val="24"/>
                <w:lang w:val="es-AR"/>
              </w:rPr>
            </w:pPr>
          </w:p>
        </w:tc>
        <w:tc>
          <w:tcPr>
            <w:tcW w:w="2187" w:type="dxa"/>
            <w:tcBorders>
              <w:top w:val="nil"/>
              <w:left w:val="nil"/>
              <w:bottom w:val="nil"/>
              <w:right w:val="nil"/>
            </w:tcBorders>
            <w:shd w:val="clear" w:color="auto" w:fill="auto"/>
            <w:noWrap/>
            <w:vAlign w:val="center"/>
            <w:hideMark/>
          </w:tcPr>
          <w:p w14:paraId="47185960" w14:textId="77777777" w:rsidR="00FC52CA" w:rsidRPr="00A010D1" w:rsidRDefault="006665A7" w:rsidP="00A010D1">
            <w:pPr>
              <w:spacing w:after="0" w:line="240" w:lineRule="auto"/>
              <w:ind w:right="-141"/>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 xml:space="preserve"> $    </w:t>
            </w:r>
            <w:r w:rsidR="00FC52CA" w:rsidRPr="00A010D1">
              <w:rPr>
                <w:rFonts w:ascii="Times New Roman" w:eastAsia="Times New Roman" w:hAnsi="Times New Roman"/>
                <w:sz w:val="24"/>
                <w:szCs w:val="24"/>
                <w:lang w:val="es-AR"/>
              </w:rPr>
              <w:t>600</w:t>
            </w:r>
            <w:r w:rsidRPr="00A010D1">
              <w:rPr>
                <w:rFonts w:ascii="Times New Roman" w:eastAsia="Times New Roman" w:hAnsi="Times New Roman"/>
                <w:sz w:val="24"/>
                <w:szCs w:val="24"/>
                <w:lang w:val="es-AR"/>
              </w:rPr>
              <w:t>.</w:t>
            </w:r>
            <w:r w:rsidR="00FC52CA" w:rsidRPr="00A010D1">
              <w:rPr>
                <w:rFonts w:ascii="Times New Roman" w:eastAsia="Times New Roman" w:hAnsi="Times New Roman"/>
                <w:sz w:val="24"/>
                <w:szCs w:val="24"/>
                <w:lang w:val="es-AR"/>
              </w:rPr>
              <w:t xml:space="preserve">000.000,00 </w:t>
            </w:r>
          </w:p>
        </w:tc>
      </w:tr>
      <w:tr w:rsidR="00FC52CA" w:rsidRPr="00A010D1" w14:paraId="2EA06E01" w14:textId="77777777" w:rsidTr="004C5A82">
        <w:trPr>
          <w:trHeight w:val="292"/>
        </w:trPr>
        <w:tc>
          <w:tcPr>
            <w:tcW w:w="4043" w:type="dxa"/>
            <w:gridSpan w:val="2"/>
            <w:tcBorders>
              <w:top w:val="nil"/>
              <w:left w:val="nil"/>
              <w:bottom w:val="nil"/>
              <w:right w:val="nil"/>
            </w:tcBorders>
            <w:shd w:val="clear" w:color="auto" w:fill="auto"/>
            <w:noWrap/>
            <w:vAlign w:val="center"/>
            <w:hideMark/>
          </w:tcPr>
          <w:p w14:paraId="31F5E916" w14:textId="77777777" w:rsidR="00FC52CA" w:rsidRPr="00A010D1" w:rsidRDefault="006665A7"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OBRAS MENORES LEY 12.385</w:t>
            </w:r>
          </w:p>
        </w:tc>
        <w:tc>
          <w:tcPr>
            <w:tcW w:w="1782" w:type="dxa"/>
            <w:tcBorders>
              <w:top w:val="nil"/>
              <w:left w:val="nil"/>
              <w:bottom w:val="nil"/>
              <w:right w:val="nil"/>
            </w:tcBorders>
            <w:shd w:val="clear" w:color="auto" w:fill="auto"/>
            <w:noWrap/>
            <w:vAlign w:val="center"/>
            <w:hideMark/>
          </w:tcPr>
          <w:p w14:paraId="41FBAECF" w14:textId="77777777" w:rsidR="00FC52CA" w:rsidRPr="00A010D1" w:rsidRDefault="00FC52CA" w:rsidP="00A010D1">
            <w:pPr>
              <w:spacing w:after="0" w:line="240" w:lineRule="auto"/>
              <w:rPr>
                <w:rFonts w:ascii="Times New Roman" w:eastAsia="Times New Roman" w:hAnsi="Times New Roman"/>
                <w:sz w:val="24"/>
                <w:szCs w:val="24"/>
                <w:lang w:val="es-AR"/>
              </w:rPr>
            </w:pPr>
          </w:p>
        </w:tc>
        <w:tc>
          <w:tcPr>
            <w:tcW w:w="1087" w:type="dxa"/>
            <w:tcBorders>
              <w:top w:val="nil"/>
              <w:left w:val="nil"/>
              <w:bottom w:val="nil"/>
              <w:right w:val="nil"/>
            </w:tcBorders>
            <w:shd w:val="clear" w:color="auto" w:fill="auto"/>
            <w:noWrap/>
            <w:vAlign w:val="center"/>
            <w:hideMark/>
          </w:tcPr>
          <w:p w14:paraId="6F6E0F6B" w14:textId="77777777" w:rsidR="00FC52CA" w:rsidRPr="00A010D1" w:rsidRDefault="00FC52CA" w:rsidP="00A010D1">
            <w:pPr>
              <w:spacing w:after="0" w:line="240" w:lineRule="auto"/>
              <w:rPr>
                <w:rFonts w:ascii="Times New Roman" w:eastAsia="Times New Roman" w:hAnsi="Times New Roman"/>
                <w:sz w:val="24"/>
                <w:szCs w:val="24"/>
                <w:lang w:val="es-AR"/>
              </w:rPr>
            </w:pPr>
          </w:p>
        </w:tc>
        <w:tc>
          <w:tcPr>
            <w:tcW w:w="2187" w:type="dxa"/>
            <w:tcBorders>
              <w:top w:val="nil"/>
              <w:left w:val="nil"/>
              <w:bottom w:val="nil"/>
              <w:right w:val="nil"/>
            </w:tcBorders>
            <w:shd w:val="clear" w:color="auto" w:fill="auto"/>
            <w:noWrap/>
            <w:vAlign w:val="center"/>
            <w:hideMark/>
          </w:tcPr>
          <w:p w14:paraId="6C525C00" w14:textId="77777777" w:rsidR="00FC52CA" w:rsidRPr="00A010D1" w:rsidRDefault="00FC52CA" w:rsidP="00A010D1">
            <w:pPr>
              <w:spacing w:after="0" w:line="240" w:lineRule="auto"/>
              <w:rPr>
                <w:rFonts w:ascii="Times New Roman" w:eastAsia="Times New Roman" w:hAnsi="Times New Roman"/>
                <w:sz w:val="24"/>
                <w:szCs w:val="24"/>
                <w:lang w:val="es-AR"/>
              </w:rPr>
            </w:pPr>
            <w:r w:rsidRPr="00A010D1">
              <w:rPr>
                <w:rFonts w:ascii="Times New Roman" w:eastAsia="Times New Roman" w:hAnsi="Times New Roman"/>
                <w:sz w:val="24"/>
                <w:szCs w:val="24"/>
                <w:lang w:val="es-AR"/>
              </w:rPr>
              <w:t xml:space="preserve"> $    </w:t>
            </w:r>
            <w:r w:rsidR="006665A7" w:rsidRPr="00A010D1">
              <w:rPr>
                <w:rFonts w:ascii="Times New Roman" w:eastAsia="Times New Roman" w:hAnsi="Times New Roman"/>
                <w:sz w:val="24"/>
                <w:szCs w:val="24"/>
                <w:lang w:val="es-AR"/>
              </w:rPr>
              <w:t>162.972.713,93</w:t>
            </w:r>
            <w:r w:rsidRPr="00A010D1">
              <w:rPr>
                <w:rFonts w:ascii="Times New Roman" w:eastAsia="Times New Roman" w:hAnsi="Times New Roman"/>
                <w:sz w:val="24"/>
                <w:szCs w:val="24"/>
                <w:lang w:val="es-AR"/>
              </w:rPr>
              <w:t xml:space="preserve"> </w:t>
            </w:r>
          </w:p>
        </w:tc>
      </w:tr>
      <w:tr w:rsidR="006665A7" w:rsidRPr="00A010D1" w14:paraId="66E84E36" w14:textId="77777777" w:rsidTr="004C5A82">
        <w:trPr>
          <w:trHeight w:val="292"/>
        </w:trPr>
        <w:tc>
          <w:tcPr>
            <w:tcW w:w="4043" w:type="dxa"/>
            <w:gridSpan w:val="2"/>
            <w:tcBorders>
              <w:top w:val="nil"/>
              <w:left w:val="nil"/>
              <w:bottom w:val="nil"/>
              <w:right w:val="nil"/>
            </w:tcBorders>
            <w:shd w:val="clear" w:color="auto" w:fill="auto"/>
            <w:noWrap/>
            <w:vAlign w:val="center"/>
            <w:hideMark/>
          </w:tcPr>
          <w:p w14:paraId="5BA8D588" w14:textId="77777777" w:rsidR="006665A7" w:rsidRPr="00A010D1" w:rsidRDefault="006665A7"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FINANCIAMIENTO EDUCATIVO</w:t>
            </w:r>
          </w:p>
        </w:tc>
        <w:tc>
          <w:tcPr>
            <w:tcW w:w="1782" w:type="dxa"/>
            <w:tcBorders>
              <w:top w:val="nil"/>
              <w:left w:val="nil"/>
              <w:bottom w:val="nil"/>
              <w:right w:val="nil"/>
            </w:tcBorders>
            <w:shd w:val="clear" w:color="auto" w:fill="auto"/>
            <w:noWrap/>
            <w:vAlign w:val="center"/>
            <w:hideMark/>
          </w:tcPr>
          <w:p w14:paraId="7714B2F2" w14:textId="77777777" w:rsidR="006665A7" w:rsidRPr="00A010D1" w:rsidRDefault="006665A7" w:rsidP="00A010D1">
            <w:pPr>
              <w:spacing w:after="0" w:line="240" w:lineRule="auto"/>
              <w:rPr>
                <w:rFonts w:ascii="Times New Roman" w:eastAsia="Times New Roman" w:hAnsi="Times New Roman"/>
                <w:sz w:val="24"/>
                <w:szCs w:val="24"/>
              </w:rPr>
            </w:pPr>
          </w:p>
        </w:tc>
        <w:tc>
          <w:tcPr>
            <w:tcW w:w="1087" w:type="dxa"/>
            <w:tcBorders>
              <w:top w:val="nil"/>
              <w:left w:val="nil"/>
              <w:bottom w:val="nil"/>
              <w:right w:val="nil"/>
            </w:tcBorders>
            <w:shd w:val="clear" w:color="auto" w:fill="auto"/>
            <w:noWrap/>
            <w:vAlign w:val="center"/>
            <w:hideMark/>
          </w:tcPr>
          <w:p w14:paraId="7021E75F" w14:textId="77777777" w:rsidR="006665A7" w:rsidRPr="00A010D1" w:rsidRDefault="006665A7" w:rsidP="00A010D1">
            <w:pPr>
              <w:spacing w:after="0" w:line="240" w:lineRule="auto"/>
              <w:rPr>
                <w:rFonts w:ascii="Times New Roman" w:eastAsia="Times New Roman" w:hAnsi="Times New Roman"/>
                <w:sz w:val="24"/>
                <w:szCs w:val="24"/>
              </w:rPr>
            </w:pPr>
          </w:p>
        </w:tc>
        <w:tc>
          <w:tcPr>
            <w:tcW w:w="2187" w:type="dxa"/>
            <w:tcBorders>
              <w:top w:val="nil"/>
              <w:left w:val="nil"/>
              <w:bottom w:val="nil"/>
              <w:right w:val="nil"/>
            </w:tcBorders>
            <w:shd w:val="clear" w:color="auto" w:fill="auto"/>
            <w:noWrap/>
            <w:vAlign w:val="center"/>
            <w:hideMark/>
          </w:tcPr>
          <w:p w14:paraId="5FB61248" w14:textId="77777777" w:rsidR="006665A7" w:rsidRPr="00A010D1" w:rsidRDefault="006665A7"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 xml:space="preserve"> $      63.000.000,00 </w:t>
            </w:r>
          </w:p>
        </w:tc>
      </w:tr>
      <w:tr w:rsidR="006665A7" w:rsidRPr="00A010D1" w14:paraId="307299BE" w14:textId="77777777" w:rsidTr="004C5A82">
        <w:trPr>
          <w:trHeight w:val="277"/>
        </w:trPr>
        <w:tc>
          <w:tcPr>
            <w:tcW w:w="4043" w:type="dxa"/>
            <w:gridSpan w:val="2"/>
            <w:tcBorders>
              <w:top w:val="nil"/>
              <w:left w:val="nil"/>
              <w:bottom w:val="nil"/>
              <w:right w:val="nil"/>
            </w:tcBorders>
            <w:shd w:val="clear" w:color="auto" w:fill="auto"/>
            <w:noWrap/>
            <w:vAlign w:val="center"/>
            <w:hideMark/>
          </w:tcPr>
          <w:p w14:paraId="790D69B2" w14:textId="77777777" w:rsidR="006665A7" w:rsidRPr="00A010D1" w:rsidRDefault="006665A7" w:rsidP="00A010D1">
            <w:pPr>
              <w:spacing w:after="0" w:line="240" w:lineRule="auto"/>
              <w:rPr>
                <w:rFonts w:ascii="Times New Roman" w:eastAsia="Times New Roman" w:hAnsi="Times New Roman"/>
                <w:sz w:val="24"/>
                <w:szCs w:val="24"/>
              </w:rPr>
            </w:pPr>
          </w:p>
        </w:tc>
        <w:tc>
          <w:tcPr>
            <w:tcW w:w="1782" w:type="dxa"/>
            <w:tcBorders>
              <w:top w:val="nil"/>
              <w:left w:val="nil"/>
              <w:bottom w:val="nil"/>
              <w:right w:val="nil"/>
            </w:tcBorders>
            <w:shd w:val="clear" w:color="auto" w:fill="auto"/>
            <w:noWrap/>
            <w:vAlign w:val="center"/>
            <w:hideMark/>
          </w:tcPr>
          <w:p w14:paraId="129CCA14" w14:textId="77777777" w:rsidR="006665A7" w:rsidRPr="00A010D1" w:rsidRDefault="006665A7" w:rsidP="00A010D1">
            <w:pPr>
              <w:spacing w:after="0" w:line="240" w:lineRule="auto"/>
              <w:rPr>
                <w:rFonts w:ascii="Times New Roman" w:eastAsia="Times New Roman" w:hAnsi="Times New Roman"/>
                <w:sz w:val="24"/>
                <w:szCs w:val="24"/>
              </w:rPr>
            </w:pPr>
          </w:p>
        </w:tc>
        <w:tc>
          <w:tcPr>
            <w:tcW w:w="1087" w:type="dxa"/>
            <w:tcBorders>
              <w:top w:val="nil"/>
              <w:left w:val="nil"/>
              <w:bottom w:val="nil"/>
              <w:right w:val="nil"/>
            </w:tcBorders>
            <w:shd w:val="clear" w:color="auto" w:fill="auto"/>
            <w:noWrap/>
            <w:vAlign w:val="center"/>
            <w:hideMark/>
          </w:tcPr>
          <w:p w14:paraId="240110D9" w14:textId="77777777" w:rsidR="006665A7" w:rsidRPr="00A010D1" w:rsidRDefault="006665A7" w:rsidP="00A010D1">
            <w:pPr>
              <w:spacing w:after="0" w:line="240" w:lineRule="auto"/>
              <w:rPr>
                <w:rFonts w:ascii="Times New Roman" w:eastAsia="Times New Roman" w:hAnsi="Times New Roman"/>
                <w:sz w:val="24"/>
                <w:szCs w:val="24"/>
              </w:rPr>
            </w:pPr>
          </w:p>
        </w:tc>
        <w:tc>
          <w:tcPr>
            <w:tcW w:w="2187" w:type="dxa"/>
            <w:tcBorders>
              <w:top w:val="nil"/>
              <w:left w:val="nil"/>
              <w:bottom w:val="nil"/>
              <w:right w:val="nil"/>
            </w:tcBorders>
            <w:shd w:val="clear" w:color="auto" w:fill="auto"/>
            <w:noWrap/>
            <w:vAlign w:val="center"/>
            <w:hideMark/>
          </w:tcPr>
          <w:p w14:paraId="57F0156B" w14:textId="77777777" w:rsidR="006665A7" w:rsidRPr="00A010D1" w:rsidRDefault="006665A7" w:rsidP="00A010D1">
            <w:pPr>
              <w:spacing w:after="0" w:line="240" w:lineRule="auto"/>
              <w:rPr>
                <w:rFonts w:ascii="Times New Roman" w:eastAsia="Times New Roman" w:hAnsi="Times New Roman"/>
                <w:sz w:val="24"/>
                <w:szCs w:val="24"/>
              </w:rPr>
            </w:pPr>
            <w:r w:rsidRPr="00A010D1">
              <w:rPr>
                <w:rFonts w:ascii="Times New Roman" w:eastAsia="Times New Roman" w:hAnsi="Times New Roman"/>
                <w:sz w:val="24"/>
                <w:szCs w:val="24"/>
              </w:rPr>
              <w:t xml:space="preserve"> </w:t>
            </w:r>
          </w:p>
        </w:tc>
      </w:tr>
    </w:tbl>
    <w:p w14:paraId="3780C8C5" w14:textId="25498AD2" w:rsidR="001E3EF0" w:rsidRPr="00A010D1" w:rsidRDefault="00404A61" w:rsidP="00404A61">
      <w:pPr>
        <w:spacing w:line="240" w:lineRule="auto"/>
        <w:jc w:val="both"/>
        <w:rPr>
          <w:rFonts w:ascii="Times New Roman" w:hAnsi="Times New Roman"/>
          <w:sz w:val="24"/>
          <w:szCs w:val="24"/>
          <w:lang w:val="es-AR"/>
        </w:rPr>
      </w:pPr>
      <w:r w:rsidRPr="00404A61">
        <w:rPr>
          <w:rFonts w:ascii="Times New Roman" w:hAnsi="Times New Roman"/>
          <w:b/>
          <w:sz w:val="24"/>
          <w:szCs w:val="24"/>
          <w:u w:val="single"/>
          <w:lang w:val="es-AR"/>
        </w:rPr>
        <w:t>Art.</w:t>
      </w:r>
      <w:r w:rsidR="002B05F5" w:rsidRPr="00404A61">
        <w:rPr>
          <w:rFonts w:ascii="Times New Roman" w:hAnsi="Times New Roman"/>
          <w:b/>
          <w:sz w:val="24"/>
          <w:szCs w:val="24"/>
          <w:u w:val="single"/>
          <w:lang w:val="es-AR"/>
        </w:rPr>
        <w:t>5°</w:t>
      </w:r>
      <w:r>
        <w:rPr>
          <w:rFonts w:ascii="Times New Roman" w:hAnsi="Times New Roman"/>
          <w:b/>
          <w:sz w:val="24"/>
          <w:szCs w:val="24"/>
          <w:u w:val="single"/>
          <w:lang w:val="es-AR"/>
        </w:rPr>
        <w:t>)</w:t>
      </w:r>
      <w:r w:rsidR="002B05F5" w:rsidRPr="00404A61">
        <w:rPr>
          <w:rFonts w:ascii="Times New Roman" w:hAnsi="Times New Roman"/>
          <w:b/>
          <w:sz w:val="24"/>
          <w:szCs w:val="24"/>
          <w:u w:val="single"/>
          <w:lang w:val="es-AR"/>
        </w:rPr>
        <w:t>:</w:t>
      </w:r>
      <w:r w:rsidR="002B05F5" w:rsidRPr="00A010D1">
        <w:rPr>
          <w:rFonts w:ascii="Times New Roman" w:hAnsi="Times New Roman"/>
          <w:sz w:val="24"/>
          <w:szCs w:val="24"/>
          <w:lang w:val="es-AR"/>
        </w:rPr>
        <w:t xml:space="preserve"> F</w:t>
      </w:r>
      <w:r w:rsidR="001E3EF0" w:rsidRPr="00A010D1">
        <w:rPr>
          <w:rFonts w:ascii="Times New Roman" w:hAnsi="Times New Roman"/>
          <w:sz w:val="24"/>
          <w:szCs w:val="24"/>
          <w:lang w:val="es-AR"/>
        </w:rPr>
        <w:t>ac</w:t>
      </w:r>
      <w:r w:rsidR="002254A3">
        <w:rPr>
          <w:rFonts w:ascii="Times New Roman" w:hAnsi="Times New Roman"/>
          <w:sz w:val="24"/>
          <w:szCs w:val="24"/>
          <w:lang w:val="es-AR"/>
        </w:rPr>
        <w:t>ú</w:t>
      </w:r>
      <w:r w:rsidR="001E3EF0" w:rsidRPr="00A010D1">
        <w:rPr>
          <w:rFonts w:ascii="Times New Roman" w:hAnsi="Times New Roman"/>
          <w:sz w:val="24"/>
          <w:szCs w:val="24"/>
          <w:lang w:val="es-AR"/>
        </w:rPr>
        <w:t>lt</w:t>
      </w:r>
      <w:r w:rsidR="002254A3">
        <w:rPr>
          <w:rFonts w:ascii="Times New Roman" w:hAnsi="Times New Roman"/>
          <w:sz w:val="24"/>
          <w:szCs w:val="24"/>
          <w:lang w:val="es-AR"/>
        </w:rPr>
        <w:t>e</w:t>
      </w:r>
      <w:r w:rsidR="001E3EF0" w:rsidRPr="00A010D1">
        <w:rPr>
          <w:rFonts w:ascii="Times New Roman" w:hAnsi="Times New Roman"/>
          <w:sz w:val="24"/>
          <w:szCs w:val="24"/>
          <w:lang w:val="es-AR"/>
        </w:rPr>
        <w:t>se al Departamento</w:t>
      </w:r>
      <w:r w:rsidR="002254A3">
        <w:rPr>
          <w:rFonts w:ascii="Times New Roman" w:hAnsi="Times New Roman"/>
          <w:sz w:val="24"/>
          <w:szCs w:val="24"/>
          <w:lang w:val="es-AR"/>
        </w:rPr>
        <w:t xml:space="preserve"> </w:t>
      </w:r>
      <w:r w:rsidR="001E3EF0" w:rsidRPr="00A010D1">
        <w:rPr>
          <w:rFonts w:ascii="Times New Roman" w:hAnsi="Times New Roman"/>
          <w:sz w:val="24"/>
          <w:szCs w:val="24"/>
          <w:lang w:val="es-AR"/>
        </w:rPr>
        <w:t>Ejecutivo Municipal a reconducir partidas presupuestarias en caso de que se prevea defecto en algunas y exceso en otras</w:t>
      </w:r>
      <w:r w:rsidR="00B94B2B" w:rsidRPr="00B94B2B">
        <w:rPr>
          <w:rFonts w:ascii="Times New Roman" w:hAnsi="Times New Roman"/>
          <w:sz w:val="24"/>
          <w:szCs w:val="24"/>
          <w:lang w:val="es-AR"/>
        </w:rPr>
        <w:t xml:space="preserve"> con la única limitación de no alterar el monto de las Partidas Principales de EROGACIONES, siguiendo los lineamientos del art. 28 de la Ley 12.510</w:t>
      </w:r>
      <w:r w:rsidR="001E3EF0" w:rsidRPr="00A010D1">
        <w:rPr>
          <w:rFonts w:ascii="Times New Roman" w:hAnsi="Times New Roman"/>
          <w:sz w:val="24"/>
          <w:szCs w:val="24"/>
          <w:lang w:val="es-AR"/>
        </w:rPr>
        <w:t>.</w:t>
      </w:r>
      <w:r w:rsidR="003955BB">
        <w:rPr>
          <w:rFonts w:ascii="Times New Roman" w:hAnsi="Times New Roman"/>
          <w:sz w:val="24"/>
          <w:szCs w:val="24"/>
          <w:lang w:val="es-AR"/>
        </w:rPr>
        <w:t>-</w:t>
      </w:r>
      <w:r w:rsidR="001E3EF0" w:rsidRPr="00A010D1">
        <w:rPr>
          <w:rFonts w:ascii="Times New Roman" w:hAnsi="Times New Roman"/>
          <w:sz w:val="24"/>
          <w:szCs w:val="24"/>
          <w:lang w:val="es-AR"/>
        </w:rPr>
        <w:t xml:space="preserve"> </w:t>
      </w:r>
    </w:p>
    <w:p w14:paraId="62A2F0A0" w14:textId="115F6D2A" w:rsidR="00DE2BAA" w:rsidRPr="00A010D1" w:rsidRDefault="00404A61" w:rsidP="00404A61">
      <w:pPr>
        <w:pStyle w:val="Gobiernodependencia"/>
        <w:spacing w:after="160" w:line="240" w:lineRule="auto"/>
        <w:jc w:val="both"/>
        <w:rPr>
          <w:rFonts w:ascii="Times New Roman" w:hAnsi="Times New Roman"/>
          <w:sz w:val="24"/>
          <w:szCs w:val="24"/>
        </w:rPr>
      </w:pPr>
      <w:r w:rsidRPr="00404A61">
        <w:rPr>
          <w:rFonts w:ascii="Times New Roman" w:hAnsi="Times New Roman"/>
          <w:b/>
          <w:sz w:val="24"/>
          <w:szCs w:val="24"/>
          <w:u w:val="single"/>
          <w:lang w:val="es-AR"/>
        </w:rPr>
        <w:t>Art.</w:t>
      </w:r>
      <w:r w:rsidR="002B05F5" w:rsidRPr="00404A61">
        <w:rPr>
          <w:rFonts w:ascii="Times New Roman" w:hAnsi="Times New Roman"/>
          <w:b/>
          <w:sz w:val="24"/>
          <w:szCs w:val="24"/>
          <w:u w:val="single"/>
          <w:lang w:val="es-AR"/>
        </w:rPr>
        <w:t>6</w:t>
      </w:r>
      <w:r w:rsidR="001E3EF0" w:rsidRPr="00404A61">
        <w:rPr>
          <w:rFonts w:ascii="Times New Roman" w:hAnsi="Times New Roman"/>
          <w:b/>
          <w:sz w:val="24"/>
          <w:szCs w:val="24"/>
          <w:u w:val="single"/>
          <w:lang w:val="es-AR"/>
        </w:rPr>
        <w:t>°</w:t>
      </w:r>
      <w:r>
        <w:rPr>
          <w:rFonts w:ascii="Times New Roman" w:hAnsi="Times New Roman"/>
          <w:b/>
          <w:sz w:val="24"/>
          <w:szCs w:val="24"/>
          <w:u w:val="single"/>
          <w:lang w:val="es-AR"/>
        </w:rPr>
        <w:t>)</w:t>
      </w:r>
      <w:r w:rsidR="001E3EF0" w:rsidRPr="00404A61">
        <w:rPr>
          <w:rFonts w:ascii="Times New Roman" w:hAnsi="Times New Roman"/>
          <w:b/>
          <w:sz w:val="24"/>
          <w:szCs w:val="24"/>
          <w:u w:val="single"/>
          <w:lang w:val="es-AR"/>
        </w:rPr>
        <w:t>:</w:t>
      </w:r>
      <w:r w:rsidR="001E3EF0" w:rsidRPr="00A010D1">
        <w:rPr>
          <w:rFonts w:ascii="Times New Roman" w:hAnsi="Times New Roman"/>
          <w:b/>
          <w:sz w:val="24"/>
          <w:szCs w:val="24"/>
          <w:lang w:val="es-AR"/>
        </w:rPr>
        <w:t xml:space="preserve"> </w:t>
      </w:r>
      <w:r w:rsidR="001E3EF0" w:rsidRPr="00A010D1">
        <w:rPr>
          <w:rFonts w:ascii="Times New Roman" w:hAnsi="Times New Roman"/>
          <w:sz w:val="24"/>
          <w:szCs w:val="24"/>
          <w:lang w:val="es-AR"/>
        </w:rPr>
        <w:t>Cuando el Presupuesto de Recursos sea superado por los ingresos percibidos durante el ejercicio, dicha diferencia posibilitará incrementar las partidas presupuestarias que lo requieran o bien constituirse como remane</w:t>
      </w:r>
      <w:r w:rsidR="00DE2BAA" w:rsidRPr="00A010D1">
        <w:rPr>
          <w:rFonts w:ascii="Times New Roman" w:hAnsi="Times New Roman"/>
          <w:sz w:val="24"/>
          <w:szCs w:val="24"/>
          <w:lang w:val="es-AR"/>
        </w:rPr>
        <w:t xml:space="preserve">nte para el ejercicio siguiente, </w:t>
      </w:r>
      <w:r w:rsidR="00DE2BAA" w:rsidRPr="00A010D1">
        <w:rPr>
          <w:rFonts w:ascii="Times New Roman" w:hAnsi="Times New Roman"/>
          <w:sz w:val="24"/>
          <w:szCs w:val="24"/>
        </w:rPr>
        <w:t xml:space="preserve">conforme lo dispuesto en el art. 33 de la ley 12.510, y con la salvedad de comunicar al aumento de partidas dentro de los 5 días hábiles al Concejo Municipal de San Jorge. </w:t>
      </w:r>
      <w:r w:rsidR="003955BB">
        <w:rPr>
          <w:rFonts w:ascii="Times New Roman" w:hAnsi="Times New Roman"/>
          <w:sz w:val="24"/>
          <w:szCs w:val="24"/>
        </w:rPr>
        <w:t>-</w:t>
      </w:r>
    </w:p>
    <w:p w14:paraId="1FF619C5" w14:textId="14EB93B1" w:rsidR="00DE2BAA" w:rsidRPr="00A010D1" w:rsidRDefault="00404A61" w:rsidP="00404A61">
      <w:pPr>
        <w:suppressAutoHyphens/>
        <w:spacing w:line="240" w:lineRule="auto"/>
        <w:jc w:val="both"/>
        <w:rPr>
          <w:rFonts w:ascii="Times New Roman" w:eastAsia="Times New Roman" w:hAnsi="Times New Roman"/>
          <w:sz w:val="24"/>
          <w:szCs w:val="24"/>
          <w:lang w:val="es-AR"/>
        </w:rPr>
      </w:pPr>
      <w:r w:rsidRPr="00404A61">
        <w:rPr>
          <w:rFonts w:ascii="Times New Roman" w:eastAsia="Times New Roman" w:hAnsi="Times New Roman"/>
          <w:b/>
          <w:sz w:val="24"/>
          <w:szCs w:val="24"/>
          <w:u w:val="single"/>
          <w:lang w:val="es-ES"/>
        </w:rPr>
        <w:t>Art.</w:t>
      </w:r>
      <w:r w:rsidR="002B05F5" w:rsidRPr="00404A61">
        <w:rPr>
          <w:rFonts w:ascii="Times New Roman" w:eastAsia="Times New Roman" w:hAnsi="Times New Roman"/>
          <w:b/>
          <w:sz w:val="24"/>
          <w:szCs w:val="24"/>
          <w:u w:val="single"/>
          <w:lang w:val="es-ES"/>
        </w:rPr>
        <w:t>7</w:t>
      </w:r>
      <w:r w:rsidR="00DE2BAA" w:rsidRPr="00404A61">
        <w:rPr>
          <w:rFonts w:ascii="Times New Roman" w:eastAsia="Times New Roman" w:hAnsi="Times New Roman"/>
          <w:b/>
          <w:sz w:val="24"/>
          <w:szCs w:val="24"/>
          <w:u w:val="single"/>
          <w:lang w:val="es-ES"/>
        </w:rPr>
        <w:t>°</w:t>
      </w:r>
      <w:r>
        <w:rPr>
          <w:rFonts w:ascii="Times New Roman" w:eastAsia="Times New Roman" w:hAnsi="Times New Roman"/>
          <w:b/>
          <w:sz w:val="24"/>
          <w:szCs w:val="24"/>
          <w:u w:val="single"/>
          <w:lang w:val="es-ES"/>
        </w:rPr>
        <w:t>)</w:t>
      </w:r>
      <w:r w:rsidR="00DE2BAA" w:rsidRPr="00404A61">
        <w:rPr>
          <w:rFonts w:ascii="Times New Roman" w:eastAsia="Times New Roman" w:hAnsi="Times New Roman"/>
          <w:b/>
          <w:sz w:val="24"/>
          <w:szCs w:val="24"/>
          <w:u w:val="single"/>
          <w:lang w:val="es-ES"/>
        </w:rPr>
        <w:t>:</w:t>
      </w:r>
      <w:r w:rsidR="00DE2BAA" w:rsidRPr="00A010D1">
        <w:rPr>
          <w:rFonts w:ascii="Times New Roman" w:eastAsia="Times New Roman" w:hAnsi="Times New Roman"/>
          <w:b/>
          <w:sz w:val="24"/>
          <w:szCs w:val="24"/>
          <w:lang w:val="es-ES"/>
        </w:rPr>
        <w:t xml:space="preserve"> </w:t>
      </w:r>
      <w:r w:rsidR="00DE2BAA" w:rsidRPr="00A010D1">
        <w:rPr>
          <w:rFonts w:ascii="Times New Roman" w:eastAsia="Times New Roman" w:hAnsi="Times New Roman"/>
          <w:sz w:val="24"/>
          <w:szCs w:val="24"/>
          <w:lang w:val="es-AR"/>
        </w:rPr>
        <w:t>Autor</w:t>
      </w:r>
      <w:r w:rsidR="002254A3">
        <w:rPr>
          <w:rFonts w:ascii="Times New Roman" w:eastAsia="Times New Roman" w:hAnsi="Times New Roman"/>
          <w:sz w:val="24"/>
          <w:szCs w:val="24"/>
          <w:lang w:val="es-AR"/>
        </w:rPr>
        <w:t>íce</w:t>
      </w:r>
      <w:r w:rsidR="00DE2BAA" w:rsidRPr="00A010D1">
        <w:rPr>
          <w:rFonts w:ascii="Times New Roman" w:eastAsia="Times New Roman" w:hAnsi="Times New Roman"/>
          <w:sz w:val="24"/>
          <w:szCs w:val="24"/>
          <w:lang w:val="es-AR"/>
        </w:rPr>
        <w:t xml:space="preserve">se al Departamento Ejecutivo Municipal a incrementar el presupuesto general de recursos, así como el presupuesto general de erogaciones en aquellos casos que por ordenanza especial se autorice a convenir la recepción de recursos del gobierno nacional y/o provincial. La ejecución del gasto autorizado por dicha ordenanza sólo procede desde el momento en que se produzca la efectiva recaudación del </w:t>
      </w:r>
      <w:proofErr w:type="gramStart"/>
      <w:r w:rsidR="00DE2BAA" w:rsidRPr="00A010D1">
        <w:rPr>
          <w:rFonts w:ascii="Times New Roman" w:eastAsia="Times New Roman" w:hAnsi="Times New Roman"/>
          <w:sz w:val="24"/>
          <w:szCs w:val="24"/>
          <w:lang w:val="es-AR"/>
        </w:rPr>
        <w:t>recurso.</w:t>
      </w:r>
      <w:r w:rsidR="003955BB">
        <w:rPr>
          <w:rFonts w:ascii="Times New Roman" w:eastAsia="Times New Roman" w:hAnsi="Times New Roman"/>
          <w:sz w:val="24"/>
          <w:szCs w:val="24"/>
          <w:lang w:val="es-AR"/>
        </w:rPr>
        <w:t>-</w:t>
      </w:r>
      <w:proofErr w:type="gramEnd"/>
    </w:p>
    <w:p w14:paraId="3F4766C5" w14:textId="2C8D9FF4" w:rsidR="00DE2BAA" w:rsidRPr="00A010D1" w:rsidRDefault="00404A61" w:rsidP="00404A61">
      <w:pPr>
        <w:spacing w:line="240" w:lineRule="auto"/>
        <w:jc w:val="both"/>
        <w:rPr>
          <w:rFonts w:ascii="Times New Roman" w:hAnsi="Times New Roman"/>
          <w:sz w:val="24"/>
          <w:szCs w:val="24"/>
          <w:lang w:val="es-AR"/>
        </w:rPr>
      </w:pPr>
      <w:r w:rsidRPr="00404A61">
        <w:rPr>
          <w:rFonts w:ascii="Times New Roman" w:hAnsi="Times New Roman"/>
          <w:b/>
          <w:sz w:val="24"/>
          <w:szCs w:val="24"/>
          <w:u w:val="single"/>
          <w:lang w:val="es-AR"/>
        </w:rPr>
        <w:lastRenderedPageBreak/>
        <w:t>Art.</w:t>
      </w:r>
      <w:r w:rsidR="002B05F5" w:rsidRPr="00404A61">
        <w:rPr>
          <w:rFonts w:ascii="Times New Roman" w:hAnsi="Times New Roman"/>
          <w:b/>
          <w:sz w:val="24"/>
          <w:szCs w:val="24"/>
          <w:u w:val="single"/>
          <w:lang w:val="es-AR"/>
        </w:rPr>
        <w:t>8</w:t>
      </w:r>
      <w:r w:rsidR="00DE2BAA" w:rsidRPr="00404A61">
        <w:rPr>
          <w:rFonts w:ascii="Times New Roman" w:hAnsi="Times New Roman"/>
          <w:b/>
          <w:sz w:val="24"/>
          <w:szCs w:val="24"/>
          <w:u w:val="single"/>
          <w:lang w:val="es-AR"/>
        </w:rPr>
        <w:t>°</w:t>
      </w:r>
      <w:r>
        <w:rPr>
          <w:rFonts w:ascii="Times New Roman" w:hAnsi="Times New Roman"/>
          <w:b/>
          <w:sz w:val="24"/>
          <w:szCs w:val="24"/>
          <w:u w:val="single"/>
          <w:lang w:val="es-AR"/>
        </w:rPr>
        <w:t>)</w:t>
      </w:r>
      <w:r w:rsidR="00DE2BAA" w:rsidRPr="00404A61">
        <w:rPr>
          <w:rFonts w:ascii="Times New Roman" w:hAnsi="Times New Roman"/>
          <w:b/>
          <w:sz w:val="24"/>
          <w:szCs w:val="24"/>
          <w:u w:val="single"/>
          <w:lang w:val="es-AR"/>
        </w:rPr>
        <w:t>:</w:t>
      </w:r>
      <w:r w:rsidR="00DE2BAA" w:rsidRPr="00A010D1">
        <w:rPr>
          <w:rFonts w:ascii="Times New Roman" w:hAnsi="Times New Roman"/>
          <w:b/>
          <w:sz w:val="24"/>
          <w:szCs w:val="24"/>
          <w:lang w:val="es-AR"/>
        </w:rPr>
        <w:t xml:space="preserve"> </w:t>
      </w:r>
      <w:r w:rsidR="003955BB">
        <w:rPr>
          <w:rFonts w:ascii="Times New Roman" w:hAnsi="Times New Roman"/>
          <w:sz w:val="24"/>
          <w:szCs w:val="24"/>
          <w:lang w:val="es-AR"/>
        </w:rPr>
        <w:t>Apruébese</w:t>
      </w:r>
      <w:r w:rsidR="00DE2BAA" w:rsidRPr="00A010D1">
        <w:rPr>
          <w:rFonts w:ascii="Times New Roman" w:hAnsi="Times New Roman"/>
          <w:sz w:val="24"/>
          <w:szCs w:val="24"/>
          <w:lang w:val="es-AR"/>
        </w:rPr>
        <w:t xml:space="preserve"> el Clasificador Uniforme de la estructura del Presupuesto General de la Administración Municipal del E</w:t>
      </w:r>
      <w:r w:rsidR="002B05F5" w:rsidRPr="00A010D1">
        <w:rPr>
          <w:rFonts w:ascii="Times New Roman" w:hAnsi="Times New Roman"/>
          <w:sz w:val="24"/>
          <w:szCs w:val="24"/>
          <w:lang w:val="es-AR"/>
        </w:rPr>
        <w:t>jercicio Financiero del año 2025</w:t>
      </w:r>
      <w:r w:rsidR="00DE2BAA" w:rsidRPr="00A010D1">
        <w:rPr>
          <w:rFonts w:ascii="Times New Roman" w:hAnsi="Times New Roman"/>
          <w:sz w:val="24"/>
          <w:szCs w:val="24"/>
          <w:lang w:val="es-AR"/>
        </w:rPr>
        <w:t xml:space="preserve"> y sus conceptualizaciones, elaborado por la </w:t>
      </w:r>
      <w:r w:rsidR="002B05F5" w:rsidRPr="00A010D1">
        <w:rPr>
          <w:rFonts w:ascii="Times New Roman" w:hAnsi="Times New Roman"/>
          <w:sz w:val="24"/>
          <w:szCs w:val="24"/>
          <w:lang w:val="es-AR"/>
        </w:rPr>
        <w:t>Secretaría de Gobierno y la S</w:t>
      </w:r>
      <w:r w:rsidR="00DE2BAA" w:rsidRPr="00A010D1">
        <w:rPr>
          <w:rFonts w:ascii="Times New Roman" w:hAnsi="Times New Roman"/>
          <w:sz w:val="24"/>
          <w:szCs w:val="24"/>
          <w:lang w:val="es-AR"/>
        </w:rPr>
        <w:t xml:space="preserve">ecretaría de Hacienda del Municipio, de acuerdo con la metodología informada por la Secretaría de Municipios y Comunas de la Provincia de Santa </w:t>
      </w:r>
      <w:proofErr w:type="gramStart"/>
      <w:r w:rsidR="00DE2BAA" w:rsidRPr="00A010D1">
        <w:rPr>
          <w:rFonts w:ascii="Times New Roman" w:hAnsi="Times New Roman"/>
          <w:sz w:val="24"/>
          <w:szCs w:val="24"/>
          <w:lang w:val="es-AR"/>
        </w:rPr>
        <w:t>Fe.</w:t>
      </w:r>
      <w:r w:rsidR="003955BB">
        <w:rPr>
          <w:rFonts w:ascii="Times New Roman" w:hAnsi="Times New Roman"/>
          <w:sz w:val="24"/>
          <w:szCs w:val="24"/>
          <w:lang w:val="es-AR"/>
        </w:rPr>
        <w:t>-</w:t>
      </w:r>
      <w:proofErr w:type="gramEnd"/>
    </w:p>
    <w:p w14:paraId="1A58FEC3" w14:textId="77777777" w:rsidR="00404A61" w:rsidRPr="00404A61" w:rsidRDefault="00404A61" w:rsidP="00404A61">
      <w:pPr>
        <w:autoSpaceDE w:val="0"/>
        <w:autoSpaceDN w:val="0"/>
        <w:spacing w:line="360" w:lineRule="auto"/>
        <w:jc w:val="both"/>
        <w:rPr>
          <w:rFonts w:ascii="Times New Roman" w:hAnsi="Times New Roman"/>
          <w:color w:val="000000"/>
          <w:sz w:val="24"/>
          <w:szCs w:val="24"/>
        </w:rPr>
      </w:pPr>
      <w:r w:rsidRPr="00404A61">
        <w:rPr>
          <w:rFonts w:ascii="Times New Roman" w:hAnsi="Times New Roman"/>
          <w:b/>
          <w:sz w:val="24"/>
          <w:szCs w:val="24"/>
          <w:u w:val="single"/>
          <w:lang w:val="es-AR"/>
        </w:rPr>
        <w:t>Art.</w:t>
      </w:r>
      <w:r w:rsidR="002B05F5" w:rsidRPr="00404A61">
        <w:rPr>
          <w:rFonts w:ascii="Times New Roman" w:hAnsi="Times New Roman"/>
          <w:b/>
          <w:sz w:val="24"/>
          <w:szCs w:val="24"/>
          <w:u w:val="single"/>
          <w:lang w:val="es-AR"/>
        </w:rPr>
        <w:t xml:space="preserve"> 9</w:t>
      </w:r>
      <w:r w:rsidR="00DE2BAA" w:rsidRPr="00404A61">
        <w:rPr>
          <w:rFonts w:ascii="Times New Roman" w:hAnsi="Times New Roman"/>
          <w:b/>
          <w:sz w:val="24"/>
          <w:szCs w:val="24"/>
          <w:u w:val="single"/>
          <w:lang w:val="es-AR"/>
        </w:rPr>
        <w:t>°</w:t>
      </w:r>
      <w:r w:rsidRPr="00404A61">
        <w:rPr>
          <w:rFonts w:ascii="Times New Roman" w:hAnsi="Times New Roman"/>
          <w:b/>
          <w:sz w:val="24"/>
          <w:szCs w:val="24"/>
          <w:u w:val="single"/>
          <w:lang w:val="es-AR"/>
        </w:rPr>
        <w:t>)</w:t>
      </w:r>
      <w:r w:rsidR="00DE2BAA" w:rsidRPr="00404A61">
        <w:rPr>
          <w:rFonts w:ascii="Times New Roman" w:hAnsi="Times New Roman"/>
          <w:b/>
          <w:sz w:val="24"/>
          <w:szCs w:val="24"/>
          <w:u w:val="single"/>
          <w:lang w:val="es-AR"/>
        </w:rPr>
        <w:t>:</w:t>
      </w:r>
      <w:r w:rsidR="00DE2BAA" w:rsidRPr="00A010D1">
        <w:rPr>
          <w:rFonts w:ascii="Times New Roman" w:hAnsi="Times New Roman"/>
          <w:sz w:val="24"/>
          <w:szCs w:val="24"/>
          <w:lang w:val="es-AR"/>
        </w:rPr>
        <w:t xml:space="preserve"> </w:t>
      </w:r>
      <w:proofErr w:type="spellStart"/>
      <w:r w:rsidRPr="00404A61">
        <w:rPr>
          <w:rFonts w:ascii="Times New Roman" w:hAnsi="Times New Roman"/>
          <w:color w:val="000000"/>
          <w:sz w:val="24"/>
          <w:szCs w:val="24"/>
        </w:rPr>
        <w:t>Promúlguese</w:t>
      </w:r>
      <w:proofErr w:type="spellEnd"/>
      <w:r w:rsidRPr="00404A61">
        <w:rPr>
          <w:rFonts w:ascii="Times New Roman" w:hAnsi="Times New Roman"/>
          <w:color w:val="000000"/>
          <w:sz w:val="24"/>
          <w:szCs w:val="24"/>
        </w:rPr>
        <w:t xml:space="preserve">, </w:t>
      </w:r>
      <w:proofErr w:type="spellStart"/>
      <w:r w:rsidRPr="00404A61">
        <w:rPr>
          <w:rFonts w:ascii="Times New Roman" w:hAnsi="Times New Roman"/>
          <w:color w:val="000000"/>
          <w:sz w:val="24"/>
          <w:szCs w:val="24"/>
        </w:rPr>
        <w:t>Comuníquese</w:t>
      </w:r>
      <w:proofErr w:type="spellEnd"/>
      <w:r w:rsidRPr="00404A61">
        <w:rPr>
          <w:rFonts w:ascii="Times New Roman" w:hAnsi="Times New Roman"/>
          <w:color w:val="000000"/>
          <w:sz w:val="24"/>
          <w:szCs w:val="24"/>
        </w:rPr>
        <w:t xml:space="preserve">, </w:t>
      </w:r>
      <w:proofErr w:type="spellStart"/>
      <w:r w:rsidRPr="00404A61">
        <w:rPr>
          <w:rFonts w:ascii="Times New Roman" w:hAnsi="Times New Roman"/>
          <w:color w:val="000000"/>
          <w:sz w:val="24"/>
          <w:szCs w:val="24"/>
        </w:rPr>
        <w:t>Publíquese</w:t>
      </w:r>
      <w:proofErr w:type="spellEnd"/>
      <w:r w:rsidRPr="00404A61">
        <w:rPr>
          <w:rFonts w:ascii="Times New Roman" w:hAnsi="Times New Roman"/>
          <w:color w:val="000000"/>
          <w:sz w:val="24"/>
          <w:szCs w:val="24"/>
        </w:rPr>
        <w:t xml:space="preserve">, </w:t>
      </w:r>
      <w:proofErr w:type="spellStart"/>
      <w:r w:rsidRPr="00404A61">
        <w:rPr>
          <w:rFonts w:ascii="Times New Roman" w:hAnsi="Times New Roman"/>
          <w:color w:val="000000"/>
          <w:sz w:val="24"/>
          <w:szCs w:val="24"/>
        </w:rPr>
        <w:t>Desé</w:t>
      </w:r>
      <w:proofErr w:type="spellEnd"/>
      <w:r w:rsidRPr="00404A61">
        <w:rPr>
          <w:rFonts w:ascii="Times New Roman" w:hAnsi="Times New Roman"/>
          <w:color w:val="000000"/>
          <w:sz w:val="24"/>
          <w:szCs w:val="24"/>
        </w:rPr>
        <w:t xml:space="preserve"> </w:t>
      </w:r>
      <w:proofErr w:type="spellStart"/>
      <w:r w:rsidRPr="00404A61">
        <w:rPr>
          <w:rFonts w:ascii="Times New Roman" w:hAnsi="Times New Roman"/>
          <w:color w:val="000000"/>
          <w:sz w:val="24"/>
          <w:szCs w:val="24"/>
        </w:rPr>
        <w:t>Copia</w:t>
      </w:r>
      <w:proofErr w:type="spellEnd"/>
      <w:r w:rsidRPr="00404A61">
        <w:rPr>
          <w:rFonts w:ascii="Times New Roman" w:hAnsi="Times New Roman"/>
          <w:color w:val="000000"/>
          <w:sz w:val="24"/>
          <w:szCs w:val="24"/>
        </w:rPr>
        <w:t xml:space="preserve"> al </w:t>
      </w:r>
      <w:proofErr w:type="spellStart"/>
      <w:r w:rsidRPr="00404A61">
        <w:rPr>
          <w:rFonts w:ascii="Times New Roman" w:hAnsi="Times New Roman"/>
          <w:color w:val="000000"/>
          <w:sz w:val="24"/>
          <w:szCs w:val="24"/>
        </w:rPr>
        <w:t>Registro</w:t>
      </w:r>
      <w:proofErr w:type="spellEnd"/>
      <w:r w:rsidRPr="00404A61">
        <w:rPr>
          <w:rFonts w:ascii="Times New Roman" w:hAnsi="Times New Roman"/>
          <w:color w:val="000000"/>
          <w:sz w:val="24"/>
          <w:szCs w:val="24"/>
        </w:rPr>
        <w:t xml:space="preserve"> Municipal y </w:t>
      </w:r>
      <w:proofErr w:type="spellStart"/>
      <w:r w:rsidRPr="00404A61">
        <w:rPr>
          <w:rFonts w:ascii="Times New Roman" w:hAnsi="Times New Roman"/>
          <w:color w:val="000000"/>
          <w:sz w:val="24"/>
          <w:szCs w:val="24"/>
        </w:rPr>
        <w:t>Archívese</w:t>
      </w:r>
      <w:proofErr w:type="spellEnd"/>
      <w:r w:rsidRPr="00404A61">
        <w:rPr>
          <w:rFonts w:ascii="Times New Roman" w:hAnsi="Times New Roman"/>
          <w:color w:val="000000"/>
          <w:sz w:val="24"/>
          <w:szCs w:val="24"/>
        </w:rPr>
        <w:t>.</w:t>
      </w:r>
    </w:p>
    <w:p w14:paraId="19C0C815" w14:textId="192D0A8E" w:rsidR="00404A61" w:rsidRPr="00404A61" w:rsidRDefault="00404A61" w:rsidP="00404A61">
      <w:pPr>
        <w:tabs>
          <w:tab w:val="left" w:pos="-720"/>
        </w:tabs>
        <w:jc w:val="both"/>
        <w:rPr>
          <w:rFonts w:ascii="Times New Roman" w:hAnsi="Times New Roman"/>
          <w:color w:val="000000"/>
          <w:sz w:val="24"/>
          <w:szCs w:val="24"/>
        </w:rPr>
      </w:pPr>
      <w:r w:rsidRPr="00404A61">
        <w:rPr>
          <w:rFonts w:ascii="Times New Roman" w:hAnsi="Times New Roman"/>
          <w:color w:val="000000"/>
          <w:sz w:val="24"/>
          <w:szCs w:val="24"/>
        </w:rPr>
        <w:t xml:space="preserve">Dada </w:t>
      </w:r>
      <w:proofErr w:type="spellStart"/>
      <w:r w:rsidRPr="00404A61">
        <w:rPr>
          <w:rFonts w:ascii="Times New Roman" w:hAnsi="Times New Roman"/>
          <w:color w:val="000000"/>
          <w:sz w:val="24"/>
          <w:szCs w:val="24"/>
        </w:rPr>
        <w:t>en</w:t>
      </w:r>
      <w:proofErr w:type="spellEnd"/>
      <w:r w:rsidRPr="00404A61">
        <w:rPr>
          <w:rFonts w:ascii="Times New Roman" w:hAnsi="Times New Roman"/>
          <w:color w:val="000000"/>
          <w:sz w:val="24"/>
          <w:szCs w:val="24"/>
        </w:rPr>
        <w:t xml:space="preserve"> la Sala del Honorable </w:t>
      </w:r>
      <w:proofErr w:type="spellStart"/>
      <w:r w:rsidRPr="00404A61">
        <w:rPr>
          <w:rFonts w:ascii="Times New Roman" w:hAnsi="Times New Roman"/>
          <w:color w:val="000000"/>
          <w:sz w:val="24"/>
          <w:szCs w:val="24"/>
        </w:rPr>
        <w:t>Concejo</w:t>
      </w:r>
      <w:proofErr w:type="spellEnd"/>
      <w:r w:rsidRPr="00404A61">
        <w:rPr>
          <w:rFonts w:ascii="Times New Roman" w:hAnsi="Times New Roman"/>
          <w:color w:val="000000"/>
          <w:sz w:val="24"/>
          <w:szCs w:val="24"/>
        </w:rPr>
        <w:t xml:space="preserve"> Municipal de San Jorge, Ciudad </w:t>
      </w:r>
      <w:proofErr w:type="spellStart"/>
      <w:r w:rsidRPr="00404A61">
        <w:rPr>
          <w:rFonts w:ascii="Times New Roman" w:hAnsi="Times New Roman"/>
          <w:color w:val="000000"/>
          <w:sz w:val="24"/>
          <w:szCs w:val="24"/>
        </w:rPr>
        <w:t>Sanmartiniana</w:t>
      </w:r>
      <w:proofErr w:type="spellEnd"/>
      <w:r w:rsidRPr="00404A61">
        <w:rPr>
          <w:rFonts w:ascii="Times New Roman" w:hAnsi="Times New Roman"/>
          <w:color w:val="000000"/>
          <w:sz w:val="24"/>
          <w:szCs w:val="24"/>
        </w:rPr>
        <w:t xml:space="preserve">, </w:t>
      </w:r>
      <w:proofErr w:type="spellStart"/>
      <w:r w:rsidRPr="00404A61">
        <w:rPr>
          <w:rFonts w:ascii="Times New Roman" w:hAnsi="Times New Roman"/>
          <w:color w:val="000000"/>
          <w:sz w:val="24"/>
          <w:szCs w:val="24"/>
        </w:rPr>
        <w:t>Departamento</w:t>
      </w:r>
      <w:proofErr w:type="spellEnd"/>
      <w:r w:rsidRPr="00404A61">
        <w:rPr>
          <w:rFonts w:ascii="Times New Roman" w:hAnsi="Times New Roman"/>
          <w:color w:val="000000"/>
          <w:sz w:val="24"/>
          <w:szCs w:val="24"/>
        </w:rPr>
        <w:t xml:space="preserve"> San Martín, </w:t>
      </w:r>
      <w:proofErr w:type="spellStart"/>
      <w:r w:rsidRPr="00404A61">
        <w:rPr>
          <w:rFonts w:ascii="Times New Roman" w:hAnsi="Times New Roman"/>
          <w:color w:val="000000"/>
          <w:sz w:val="24"/>
          <w:szCs w:val="24"/>
        </w:rPr>
        <w:t>Provincia</w:t>
      </w:r>
      <w:proofErr w:type="spellEnd"/>
      <w:r w:rsidRPr="00404A61">
        <w:rPr>
          <w:rFonts w:ascii="Times New Roman" w:hAnsi="Times New Roman"/>
          <w:color w:val="000000"/>
          <w:sz w:val="24"/>
          <w:szCs w:val="24"/>
        </w:rPr>
        <w:t xml:space="preserve"> de Santa Fe, a </w:t>
      </w:r>
      <w:proofErr w:type="spellStart"/>
      <w:r w:rsidRPr="00404A61">
        <w:rPr>
          <w:rFonts w:ascii="Times New Roman" w:hAnsi="Times New Roman"/>
          <w:color w:val="000000"/>
          <w:sz w:val="24"/>
          <w:szCs w:val="24"/>
        </w:rPr>
        <w:t>los</w:t>
      </w:r>
      <w:proofErr w:type="spellEnd"/>
      <w:r w:rsidRPr="00404A61">
        <w:rPr>
          <w:rFonts w:ascii="Times New Roman" w:hAnsi="Times New Roman"/>
          <w:color w:val="000000"/>
          <w:sz w:val="24"/>
          <w:szCs w:val="24"/>
        </w:rPr>
        <w:t xml:space="preserve"> </w:t>
      </w:r>
      <w:proofErr w:type="spellStart"/>
      <w:r>
        <w:rPr>
          <w:rFonts w:ascii="Times New Roman" w:hAnsi="Times New Roman"/>
          <w:color w:val="000000"/>
          <w:sz w:val="24"/>
          <w:szCs w:val="24"/>
        </w:rPr>
        <w:t>treinta</w:t>
      </w:r>
      <w:proofErr w:type="spellEnd"/>
      <w:r w:rsidRPr="00404A61">
        <w:rPr>
          <w:rFonts w:ascii="Times New Roman" w:hAnsi="Times New Roman"/>
          <w:color w:val="000000"/>
          <w:sz w:val="24"/>
          <w:szCs w:val="24"/>
        </w:rPr>
        <w:t xml:space="preserve"> </w:t>
      </w:r>
      <w:proofErr w:type="spellStart"/>
      <w:r w:rsidRPr="00404A61">
        <w:rPr>
          <w:rFonts w:ascii="Times New Roman" w:hAnsi="Times New Roman"/>
          <w:color w:val="000000"/>
          <w:sz w:val="24"/>
          <w:szCs w:val="24"/>
        </w:rPr>
        <w:t>días</w:t>
      </w:r>
      <w:proofErr w:type="spellEnd"/>
      <w:r w:rsidRPr="00404A61">
        <w:rPr>
          <w:rFonts w:ascii="Times New Roman" w:hAnsi="Times New Roman"/>
          <w:color w:val="000000"/>
          <w:sz w:val="24"/>
          <w:szCs w:val="24"/>
        </w:rPr>
        <w:t xml:space="preserve"> del </w:t>
      </w:r>
      <w:proofErr w:type="spellStart"/>
      <w:r w:rsidRPr="00404A61">
        <w:rPr>
          <w:rFonts w:ascii="Times New Roman" w:hAnsi="Times New Roman"/>
          <w:color w:val="000000"/>
          <w:sz w:val="24"/>
          <w:szCs w:val="24"/>
        </w:rPr>
        <w:t>mes</w:t>
      </w:r>
      <w:proofErr w:type="spellEnd"/>
      <w:r w:rsidRPr="00404A61">
        <w:rPr>
          <w:rFonts w:ascii="Times New Roman" w:hAnsi="Times New Roman"/>
          <w:color w:val="000000"/>
          <w:sz w:val="24"/>
          <w:szCs w:val="24"/>
        </w:rPr>
        <w:t xml:space="preserve"> de </w:t>
      </w:r>
      <w:proofErr w:type="spellStart"/>
      <w:r>
        <w:rPr>
          <w:rFonts w:ascii="Times New Roman" w:hAnsi="Times New Roman"/>
          <w:color w:val="000000"/>
          <w:sz w:val="24"/>
          <w:szCs w:val="24"/>
        </w:rPr>
        <w:t>Diciembre</w:t>
      </w:r>
      <w:proofErr w:type="spellEnd"/>
      <w:r>
        <w:rPr>
          <w:rFonts w:ascii="Times New Roman" w:hAnsi="Times New Roman"/>
          <w:color w:val="000000"/>
          <w:sz w:val="24"/>
          <w:szCs w:val="24"/>
        </w:rPr>
        <w:t xml:space="preserve"> de 2024</w:t>
      </w:r>
      <w:r w:rsidRPr="00404A61">
        <w:rPr>
          <w:rFonts w:ascii="Times New Roman" w:hAnsi="Times New Roman"/>
          <w:color w:val="000000"/>
          <w:sz w:val="24"/>
          <w:szCs w:val="24"/>
        </w:rPr>
        <w:t>.-</w:t>
      </w:r>
    </w:p>
    <w:p w14:paraId="13C87C03" w14:textId="77777777" w:rsidR="00404A61" w:rsidRPr="00404A61" w:rsidRDefault="00404A61" w:rsidP="00404A61">
      <w:pPr>
        <w:tabs>
          <w:tab w:val="left" w:pos="-720"/>
        </w:tabs>
        <w:jc w:val="both"/>
        <w:rPr>
          <w:rFonts w:ascii="Times New Roman" w:hAnsi="Times New Roman"/>
          <w:color w:val="000000"/>
          <w:sz w:val="24"/>
          <w:szCs w:val="24"/>
        </w:rPr>
      </w:pPr>
      <w:r w:rsidRPr="00404A61">
        <w:rPr>
          <w:rFonts w:ascii="Times New Roman" w:hAnsi="Times New Roman"/>
          <w:color w:val="000000"/>
          <w:sz w:val="24"/>
          <w:szCs w:val="24"/>
        </w:rPr>
        <w:t xml:space="preserve">            </w:t>
      </w:r>
    </w:p>
    <w:p w14:paraId="0D4A4347" w14:textId="77777777" w:rsidR="00404A61" w:rsidRPr="00404A61" w:rsidRDefault="00404A61" w:rsidP="00404A61">
      <w:pPr>
        <w:tabs>
          <w:tab w:val="left" w:pos="-720"/>
        </w:tabs>
        <w:jc w:val="both"/>
        <w:rPr>
          <w:rFonts w:ascii="Times New Roman" w:hAnsi="Times New Roman"/>
          <w:color w:val="000000"/>
          <w:sz w:val="24"/>
          <w:szCs w:val="24"/>
        </w:rPr>
      </w:pPr>
    </w:p>
    <w:p w14:paraId="7503B981" w14:textId="77777777" w:rsidR="00404A61" w:rsidRPr="00404A61" w:rsidRDefault="00404A61" w:rsidP="00404A61">
      <w:pPr>
        <w:pStyle w:val="Sinespaciado"/>
        <w:rPr>
          <w:rFonts w:ascii="Times New Roman" w:hAnsi="Times New Roman"/>
          <w:sz w:val="24"/>
          <w:szCs w:val="24"/>
        </w:rPr>
      </w:pPr>
      <w:r w:rsidRPr="00404A61">
        <w:rPr>
          <w:rFonts w:ascii="Times New Roman" w:hAnsi="Times New Roman"/>
          <w:sz w:val="24"/>
          <w:szCs w:val="24"/>
        </w:rPr>
        <w:t xml:space="preserve">            </w:t>
      </w:r>
    </w:p>
    <w:p w14:paraId="2AF08B57" w14:textId="77777777" w:rsidR="00404A61" w:rsidRPr="00404A61" w:rsidRDefault="00404A61" w:rsidP="00404A61">
      <w:pPr>
        <w:pStyle w:val="Sinespaciado"/>
        <w:rPr>
          <w:rFonts w:ascii="Times New Roman" w:hAnsi="Times New Roman"/>
          <w:sz w:val="24"/>
          <w:szCs w:val="24"/>
        </w:rPr>
      </w:pPr>
    </w:p>
    <w:p w14:paraId="691E5DA6" w14:textId="77777777" w:rsidR="00404A61" w:rsidRPr="00404A61" w:rsidRDefault="00404A61" w:rsidP="00404A61">
      <w:pPr>
        <w:pStyle w:val="Sinespaciado"/>
        <w:rPr>
          <w:rFonts w:ascii="Times New Roman" w:hAnsi="Times New Roman"/>
          <w:sz w:val="24"/>
          <w:szCs w:val="24"/>
        </w:rPr>
      </w:pPr>
    </w:p>
    <w:p w14:paraId="4CFB895D" w14:textId="36FFEE6C" w:rsidR="00404A61" w:rsidRPr="00404A61" w:rsidRDefault="00404A61" w:rsidP="00404A61">
      <w:pPr>
        <w:pStyle w:val="Sinespaciado"/>
        <w:rPr>
          <w:rFonts w:ascii="Times New Roman" w:hAnsi="Times New Roman"/>
          <w:sz w:val="24"/>
          <w:szCs w:val="24"/>
        </w:rPr>
      </w:pPr>
      <w:r w:rsidRPr="00404A61">
        <w:rPr>
          <w:rFonts w:ascii="Times New Roman" w:hAnsi="Times New Roman"/>
          <w:sz w:val="24"/>
          <w:szCs w:val="24"/>
        </w:rPr>
        <w:t xml:space="preserve">            </w:t>
      </w:r>
      <w:r w:rsidRPr="00404A61">
        <w:rPr>
          <w:rFonts w:ascii="Times New Roman" w:hAnsi="Times New Roman"/>
          <w:sz w:val="24"/>
          <w:szCs w:val="24"/>
        </w:rPr>
        <w:tab/>
        <w:t xml:space="preserve">Sr. Andrés </w:t>
      </w:r>
      <w:proofErr w:type="spellStart"/>
      <w:r w:rsidRPr="00404A61">
        <w:rPr>
          <w:rFonts w:ascii="Times New Roman" w:hAnsi="Times New Roman"/>
          <w:sz w:val="24"/>
          <w:szCs w:val="24"/>
        </w:rPr>
        <w:t>Rosetti</w:t>
      </w:r>
      <w:proofErr w:type="spellEnd"/>
      <w:r w:rsidRPr="00404A61">
        <w:rPr>
          <w:rFonts w:ascii="Times New Roman" w:hAnsi="Times New Roman"/>
          <w:sz w:val="24"/>
          <w:szCs w:val="24"/>
        </w:rPr>
        <w:t xml:space="preserve">                                                               Sr. </w:t>
      </w:r>
      <w:proofErr w:type="spellStart"/>
      <w:r>
        <w:rPr>
          <w:rFonts w:ascii="Times New Roman" w:hAnsi="Times New Roman"/>
          <w:sz w:val="24"/>
          <w:szCs w:val="24"/>
        </w:rPr>
        <w:t>Facundo</w:t>
      </w:r>
      <w:proofErr w:type="spellEnd"/>
      <w:r>
        <w:rPr>
          <w:rFonts w:ascii="Times New Roman" w:hAnsi="Times New Roman"/>
          <w:sz w:val="24"/>
          <w:szCs w:val="24"/>
        </w:rPr>
        <w:t xml:space="preserve"> Blum</w:t>
      </w:r>
    </w:p>
    <w:p w14:paraId="68D18961" w14:textId="77777777" w:rsidR="00404A61" w:rsidRPr="00404A61" w:rsidRDefault="00404A61" w:rsidP="00404A61">
      <w:pPr>
        <w:pStyle w:val="Sinespaciado"/>
        <w:rPr>
          <w:rFonts w:ascii="Times New Roman" w:hAnsi="Times New Roman"/>
          <w:sz w:val="24"/>
          <w:szCs w:val="24"/>
        </w:rPr>
      </w:pPr>
      <w:r w:rsidRPr="00404A61">
        <w:rPr>
          <w:rFonts w:ascii="Times New Roman" w:hAnsi="Times New Roman"/>
          <w:sz w:val="24"/>
          <w:szCs w:val="24"/>
        </w:rPr>
        <w:t xml:space="preserve">                      </w:t>
      </w:r>
      <w:proofErr w:type="spellStart"/>
      <w:r w:rsidRPr="00404A61">
        <w:rPr>
          <w:rFonts w:ascii="Times New Roman" w:hAnsi="Times New Roman"/>
          <w:sz w:val="24"/>
          <w:szCs w:val="24"/>
        </w:rPr>
        <w:t>Secretario</w:t>
      </w:r>
      <w:proofErr w:type="spellEnd"/>
      <w:r w:rsidRPr="00404A61">
        <w:rPr>
          <w:rFonts w:ascii="Times New Roman" w:hAnsi="Times New Roman"/>
          <w:sz w:val="24"/>
          <w:szCs w:val="24"/>
        </w:rPr>
        <w:t xml:space="preserve"> del H.C.M.                                                           </w:t>
      </w:r>
      <w:proofErr w:type="spellStart"/>
      <w:r w:rsidRPr="00404A61">
        <w:rPr>
          <w:rFonts w:ascii="Times New Roman" w:hAnsi="Times New Roman"/>
          <w:sz w:val="24"/>
          <w:szCs w:val="24"/>
        </w:rPr>
        <w:t>Presidente</w:t>
      </w:r>
      <w:proofErr w:type="spellEnd"/>
      <w:r w:rsidRPr="00404A61">
        <w:rPr>
          <w:rFonts w:ascii="Times New Roman" w:hAnsi="Times New Roman"/>
          <w:sz w:val="24"/>
          <w:szCs w:val="24"/>
        </w:rPr>
        <w:t xml:space="preserve"> del H.C.M.</w:t>
      </w:r>
    </w:p>
    <w:p w14:paraId="49902AD9" w14:textId="77777777" w:rsidR="00404A61" w:rsidRPr="00404A61" w:rsidRDefault="00404A61" w:rsidP="00404A61">
      <w:pPr>
        <w:tabs>
          <w:tab w:val="left" w:pos="-720"/>
        </w:tabs>
        <w:suppressAutoHyphens/>
        <w:jc w:val="both"/>
        <w:rPr>
          <w:rFonts w:ascii="Times New Roman" w:hAnsi="Times New Roman"/>
          <w:color w:val="000000"/>
          <w:sz w:val="24"/>
          <w:szCs w:val="24"/>
        </w:rPr>
      </w:pPr>
    </w:p>
    <w:p w14:paraId="313E62FE" w14:textId="24D164B5" w:rsidR="00404A61" w:rsidRPr="00404A61" w:rsidRDefault="00404A61" w:rsidP="00404A61">
      <w:pPr>
        <w:spacing w:line="240" w:lineRule="auto"/>
        <w:jc w:val="both"/>
        <w:rPr>
          <w:rFonts w:ascii="Times New Roman" w:hAnsi="Times New Roman"/>
          <w:b/>
          <w:sz w:val="24"/>
          <w:szCs w:val="24"/>
          <w:u w:val="single"/>
          <w:lang w:val="es-AR"/>
        </w:rPr>
      </w:pPr>
    </w:p>
    <w:p w14:paraId="4168726E" w14:textId="6AC72A46" w:rsidR="00A00B8D" w:rsidRPr="00404A61" w:rsidRDefault="00A00B8D" w:rsidP="00B94B2B">
      <w:pPr>
        <w:jc w:val="both"/>
        <w:rPr>
          <w:rFonts w:ascii="Times New Roman" w:hAnsi="Times New Roman"/>
          <w:b/>
          <w:sz w:val="24"/>
          <w:szCs w:val="24"/>
          <w:u w:val="single"/>
          <w:lang w:val="es-AR"/>
        </w:rPr>
      </w:pPr>
    </w:p>
    <w:sectPr w:rsidR="00A00B8D" w:rsidRPr="00404A61" w:rsidSect="003C70CE">
      <w:pgSz w:w="12240" w:h="20160" w:code="5"/>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tone Sans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039A"/>
    <w:multiLevelType w:val="hybridMultilevel"/>
    <w:tmpl w:val="40988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6E2941"/>
    <w:multiLevelType w:val="hybridMultilevel"/>
    <w:tmpl w:val="10F25C7C"/>
    <w:lvl w:ilvl="0" w:tplc="07384194">
      <w:start w:val="2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8D"/>
    <w:rsid w:val="00031A9F"/>
    <w:rsid w:val="00124245"/>
    <w:rsid w:val="00194F1F"/>
    <w:rsid w:val="001D2A1A"/>
    <w:rsid w:val="001E3EF0"/>
    <w:rsid w:val="002254A3"/>
    <w:rsid w:val="00255298"/>
    <w:rsid w:val="00277598"/>
    <w:rsid w:val="002B05F5"/>
    <w:rsid w:val="003955BB"/>
    <w:rsid w:val="003C70CE"/>
    <w:rsid w:val="003F38F4"/>
    <w:rsid w:val="00404A61"/>
    <w:rsid w:val="00460319"/>
    <w:rsid w:val="004C5A82"/>
    <w:rsid w:val="00623EF2"/>
    <w:rsid w:val="00627AD5"/>
    <w:rsid w:val="006665A7"/>
    <w:rsid w:val="00686B06"/>
    <w:rsid w:val="006E2B4A"/>
    <w:rsid w:val="006E51E6"/>
    <w:rsid w:val="00797AE2"/>
    <w:rsid w:val="00843AD0"/>
    <w:rsid w:val="008F78C4"/>
    <w:rsid w:val="009F0479"/>
    <w:rsid w:val="00A00B8D"/>
    <w:rsid w:val="00A010D1"/>
    <w:rsid w:val="00A756D4"/>
    <w:rsid w:val="00AB2ABF"/>
    <w:rsid w:val="00B21EE0"/>
    <w:rsid w:val="00B94B2B"/>
    <w:rsid w:val="00CB7F77"/>
    <w:rsid w:val="00CE589D"/>
    <w:rsid w:val="00DB30B1"/>
    <w:rsid w:val="00DE2BAA"/>
    <w:rsid w:val="00E95778"/>
    <w:rsid w:val="00EA40B4"/>
    <w:rsid w:val="00F64993"/>
    <w:rsid w:val="00FC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884F"/>
  <w15:chartTrackingRefBased/>
  <w15:docId w15:val="{766A7E26-981D-413A-B21A-8FE9FBC5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0B8D"/>
    <w:rPr>
      <w:sz w:val="22"/>
      <w:szCs w:val="22"/>
    </w:rPr>
  </w:style>
  <w:style w:type="paragraph" w:styleId="Textoindependiente">
    <w:name w:val="Body Text"/>
    <w:basedOn w:val="Normal"/>
    <w:link w:val="TextoindependienteCar"/>
    <w:rsid w:val="00A00B8D"/>
    <w:pPr>
      <w:spacing w:after="0" w:line="240" w:lineRule="auto"/>
      <w:jc w:val="both"/>
    </w:pPr>
    <w:rPr>
      <w:rFonts w:ascii="Times New Roman" w:eastAsia="Times New Roman" w:hAnsi="Times New Roman"/>
      <w:sz w:val="20"/>
      <w:szCs w:val="20"/>
      <w:lang w:val="es-ES" w:eastAsia="es-ES"/>
    </w:rPr>
  </w:style>
  <w:style w:type="character" w:customStyle="1" w:styleId="TextoindependienteCar">
    <w:name w:val="Texto independiente Car"/>
    <w:link w:val="Textoindependiente"/>
    <w:rsid w:val="00A00B8D"/>
    <w:rPr>
      <w:rFonts w:ascii="Times New Roman" w:eastAsia="Times New Roman" w:hAnsi="Times New Roman" w:cs="Times New Roman"/>
      <w:sz w:val="20"/>
      <w:szCs w:val="20"/>
      <w:lang w:val="es-ES" w:eastAsia="es-ES"/>
    </w:rPr>
  </w:style>
  <w:style w:type="paragraph" w:customStyle="1" w:styleId="Ttulo11">
    <w:name w:val="Título 11"/>
    <w:basedOn w:val="Normal"/>
    <w:uiPriority w:val="1"/>
    <w:qFormat/>
    <w:rsid w:val="00A00B8D"/>
    <w:pPr>
      <w:widowControl w:val="0"/>
      <w:autoSpaceDE w:val="0"/>
      <w:autoSpaceDN w:val="0"/>
      <w:spacing w:before="77" w:after="0" w:line="240" w:lineRule="auto"/>
      <w:ind w:left="110"/>
      <w:outlineLvl w:val="1"/>
    </w:pPr>
    <w:rPr>
      <w:rFonts w:ascii="Trebuchet MS" w:eastAsia="Trebuchet MS" w:hAnsi="Trebuchet MS" w:cs="Trebuchet MS"/>
      <w:b/>
      <w:bCs/>
      <w:sz w:val="18"/>
      <w:szCs w:val="18"/>
      <w:lang w:val="es-ES"/>
    </w:rPr>
  </w:style>
  <w:style w:type="paragraph" w:styleId="Prrafodelista">
    <w:name w:val="List Paragraph"/>
    <w:basedOn w:val="Normal"/>
    <w:uiPriority w:val="34"/>
    <w:qFormat/>
    <w:rsid w:val="001E3EF0"/>
    <w:pPr>
      <w:spacing w:after="0" w:line="240" w:lineRule="auto"/>
      <w:ind w:left="708"/>
    </w:pPr>
    <w:rPr>
      <w:rFonts w:ascii="Bookman Old Style" w:eastAsia="Times New Roman" w:hAnsi="Bookman Old Style"/>
      <w:sz w:val="24"/>
      <w:szCs w:val="20"/>
      <w:lang w:val="es-ES" w:eastAsia="es-ES"/>
    </w:rPr>
  </w:style>
  <w:style w:type="paragraph" w:customStyle="1" w:styleId="Gobiernodependencia">
    <w:name w:val="Gobierno_dependencia"/>
    <w:basedOn w:val="Normal"/>
    <w:rsid w:val="00DE2BAA"/>
    <w:pPr>
      <w:spacing w:after="0" w:line="200" w:lineRule="exact"/>
    </w:pPr>
    <w:rPr>
      <w:rFonts w:ascii="Stone Sans Bold" w:eastAsia="Times New Roman" w:hAnsi="Stone Sans Bold"/>
      <w:bCs/>
      <w:sz w:val="14"/>
      <w:szCs w:val="20"/>
      <w:lang w:val="es-ES" w:eastAsia="es-ES"/>
    </w:rPr>
  </w:style>
  <w:style w:type="paragraph" w:customStyle="1" w:styleId="ecxwestern">
    <w:name w:val="ecxwestern"/>
    <w:basedOn w:val="Normal"/>
    <w:rsid w:val="00623EF2"/>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4603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6343">
      <w:bodyDiv w:val="1"/>
      <w:marLeft w:val="0"/>
      <w:marRight w:val="0"/>
      <w:marTop w:val="0"/>
      <w:marBottom w:val="0"/>
      <w:divBdr>
        <w:top w:val="none" w:sz="0" w:space="0" w:color="auto"/>
        <w:left w:val="none" w:sz="0" w:space="0" w:color="auto"/>
        <w:bottom w:val="none" w:sz="0" w:space="0" w:color="auto"/>
        <w:right w:val="none" w:sz="0" w:space="0" w:color="auto"/>
      </w:divBdr>
    </w:div>
    <w:div w:id="289164844">
      <w:bodyDiv w:val="1"/>
      <w:marLeft w:val="0"/>
      <w:marRight w:val="0"/>
      <w:marTop w:val="0"/>
      <w:marBottom w:val="0"/>
      <w:divBdr>
        <w:top w:val="none" w:sz="0" w:space="0" w:color="auto"/>
        <w:left w:val="none" w:sz="0" w:space="0" w:color="auto"/>
        <w:bottom w:val="none" w:sz="0" w:space="0" w:color="auto"/>
        <w:right w:val="none" w:sz="0" w:space="0" w:color="auto"/>
      </w:divBdr>
    </w:div>
    <w:div w:id="405611203">
      <w:bodyDiv w:val="1"/>
      <w:marLeft w:val="0"/>
      <w:marRight w:val="0"/>
      <w:marTop w:val="0"/>
      <w:marBottom w:val="0"/>
      <w:divBdr>
        <w:top w:val="none" w:sz="0" w:space="0" w:color="auto"/>
        <w:left w:val="none" w:sz="0" w:space="0" w:color="auto"/>
        <w:bottom w:val="none" w:sz="0" w:space="0" w:color="auto"/>
        <w:right w:val="none" w:sz="0" w:space="0" w:color="auto"/>
      </w:divBdr>
    </w:div>
    <w:div w:id="502280836">
      <w:bodyDiv w:val="1"/>
      <w:marLeft w:val="0"/>
      <w:marRight w:val="0"/>
      <w:marTop w:val="0"/>
      <w:marBottom w:val="0"/>
      <w:divBdr>
        <w:top w:val="none" w:sz="0" w:space="0" w:color="auto"/>
        <w:left w:val="none" w:sz="0" w:space="0" w:color="auto"/>
        <w:bottom w:val="none" w:sz="0" w:space="0" w:color="auto"/>
        <w:right w:val="none" w:sz="0" w:space="0" w:color="auto"/>
      </w:divBdr>
    </w:div>
    <w:div w:id="1606766309">
      <w:bodyDiv w:val="1"/>
      <w:marLeft w:val="0"/>
      <w:marRight w:val="0"/>
      <w:marTop w:val="0"/>
      <w:marBottom w:val="0"/>
      <w:divBdr>
        <w:top w:val="none" w:sz="0" w:space="0" w:color="auto"/>
        <w:left w:val="none" w:sz="0" w:space="0" w:color="auto"/>
        <w:bottom w:val="none" w:sz="0" w:space="0" w:color="auto"/>
        <w:right w:val="none" w:sz="0" w:space="0" w:color="auto"/>
      </w:divBdr>
    </w:div>
    <w:div w:id="1839152524">
      <w:bodyDiv w:val="1"/>
      <w:marLeft w:val="0"/>
      <w:marRight w:val="0"/>
      <w:marTop w:val="0"/>
      <w:marBottom w:val="0"/>
      <w:divBdr>
        <w:top w:val="none" w:sz="0" w:space="0" w:color="auto"/>
        <w:left w:val="none" w:sz="0" w:space="0" w:color="auto"/>
        <w:bottom w:val="none" w:sz="0" w:space="0" w:color="auto"/>
        <w:right w:val="none" w:sz="0" w:space="0" w:color="auto"/>
      </w:divBdr>
    </w:div>
    <w:div w:id="1982348439">
      <w:bodyDiv w:val="1"/>
      <w:marLeft w:val="0"/>
      <w:marRight w:val="0"/>
      <w:marTop w:val="0"/>
      <w:marBottom w:val="0"/>
      <w:divBdr>
        <w:top w:val="none" w:sz="0" w:space="0" w:color="auto"/>
        <w:left w:val="none" w:sz="0" w:space="0" w:color="auto"/>
        <w:bottom w:val="none" w:sz="0" w:space="0" w:color="auto"/>
        <w:right w:val="none" w:sz="0" w:space="0" w:color="auto"/>
      </w:divBdr>
    </w:div>
    <w:div w:id="21227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dc:creator>
  <cp:keywords/>
  <dc:description/>
  <cp:lastModifiedBy>Usuario</cp:lastModifiedBy>
  <cp:revision>18</cp:revision>
  <cp:lastPrinted>2024-12-30T11:10:00Z</cp:lastPrinted>
  <dcterms:created xsi:type="dcterms:W3CDTF">2024-12-30T11:03:00Z</dcterms:created>
  <dcterms:modified xsi:type="dcterms:W3CDTF">2024-12-30T12:59:00Z</dcterms:modified>
</cp:coreProperties>
</file>