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BB" w:rsidRPr="009645F5" w:rsidRDefault="00C624BB" w:rsidP="00C624BB">
      <w:pPr>
        <w:jc w:val="center"/>
        <w:rPr>
          <w:rFonts w:eastAsia="Times New Roman"/>
          <w:lang w:val="es-ES_tradnl"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15615FB" wp14:editId="7E961552">
            <wp:simplePos x="0" y="0"/>
            <wp:positionH relativeFrom="column">
              <wp:posOffset>-155296</wp:posOffset>
            </wp:positionH>
            <wp:positionV relativeFrom="paragraph">
              <wp:posOffset>-509854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C624BB" w:rsidRDefault="00C624BB" w:rsidP="00C624B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C624BB" w:rsidRDefault="00C624BB" w:rsidP="00C624B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72767D" w:rsidRPr="00C624BB" w:rsidRDefault="0072767D">
      <w:pPr>
        <w:rPr>
          <w:lang w:val="es-AR"/>
        </w:rPr>
      </w:pPr>
    </w:p>
    <w:p w:rsidR="00C624BB" w:rsidRDefault="00C624BB"/>
    <w:p w:rsidR="00C624BB" w:rsidRDefault="00C624BB"/>
    <w:p w:rsidR="00C624BB" w:rsidRDefault="00C624BB"/>
    <w:p w:rsidR="00C624BB" w:rsidRDefault="00C624BB"/>
    <w:p w:rsidR="00C624BB" w:rsidRPr="00314A15" w:rsidRDefault="00C624BB" w:rsidP="00C624B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770</w:t>
      </w:r>
    </w:p>
    <w:p w:rsidR="00C624BB" w:rsidRPr="000351A1" w:rsidRDefault="00C624BB" w:rsidP="00C624BB">
      <w:pPr>
        <w:jc w:val="center"/>
        <w:rPr>
          <w:rFonts w:ascii="Times New Roman" w:hAnsi="Times New Roman" w:cs="Times New Roman"/>
        </w:rPr>
      </w:pPr>
    </w:p>
    <w:p w:rsidR="00C624BB" w:rsidRDefault="00C624BB" w:rsidP="00C624B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24BB" w:rsidRDefault="00C624BB" w:rsidP="00C624B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C624BB" w:rsidRDefault="00C624BB" w:rsidP="00C624BB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El Decreto Nº 5003 enviado por el Departamento Ejecutivo Municipal, y;</w:t>
      </w:r>
    </w:p>
    <w:p w:rsidR="00C624BB" w:rsidRPr="00B436A6" w:rsidRDefault="00C624BB" w:rsidP="00C624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C624BB" w:rsidRDefault="00C624BB" w:rsidP="00C624BB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24BB" w:rsidRDefault="00C624BB" w:rsidP="00C624B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Que la Comisión de Hacienda, Gobierno y Obras Públicas en reunión del 03 de octubre de 2024 ha decidido confirmar el Decreto N° 5003 de fecha 10 de septiembre de 2024.</w:t>
      </w:r>
    </w:p>
    <w:p w:rsidR="00C624BB" w:rsidRDefault="00C624BB" w:rsidP="00C624B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24BB" w:rsidRPr="00B436A6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C624BB" w:rsidRDefault="00C624BB" w:rsidP="00C624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4BB" w:rsidRPr="00B436A6" w:rsidRDefault="00C624BB" w:rsidP="00C624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C624BB" w:rsidRPr="00B436A6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4BB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624BB">
        <w:rPr>
          <w:rFonts w:ascii="Times New Roman" w:hAnsi="Times New Roman" w:cs="Times New Roman"/>
          <w:bCs/>
          <w:sz w:val="24"/>
          <w:szCs w:val="24"/>
        </w:rPr>
        <w:t xml:space="preserve">Confírmese el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Decreto N° 5003 de fecha 10 de septiembre de 2024.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624BB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4BB" w:rsidRPr="00B436A6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 -</w:t>
      </w:r>
    </w:p>
    <w:p w:rsidR="00C624BB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4BB" w:rsidRPr="00B436A6" w:rsidRDefault="00C624BB" w:rsidP="00C624B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</w:t>
      </w:r>
      <w:r w:rsidR="00607958">
        <w:rPr>
          <w:rFonts w:ascii="Times New Roman" w:hAnsi="Times New Roman" w:cs="Times New Roman"/>
          <w:sz w:val="24"/>
          <w:szCs w:val="24"/>
        </w:rPr>
        <w:t xml:space="preserve">tres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 w:rsidR="0060795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607958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="00607958">
        <w:rPr>
          <w:rFonts w:ascii="Times New Roman" w:hAnsi="Times New Roman" w:cs="Times New Roman"/>
          <w:sz w:val="24"/>
          <w:szCs w:val="24"/>
        </w:rPr>
        <w:t xml:space="preserve"> de dos mil veinticuatro</w:t>
      </w:r>
      <w:r w:rsidRPr="00B436A6">
        <w:rPr>
          <w:rFonts w:ascii="Times New Roman" w:hAnsi="Times New Roman" w:cs="Times New Roman"/>
          <w:sz w:val="24"/>
          <w:szCs w:val="24"/>
        </w:rPr>
        <w:t xml:space="preserve">. - </w:t>
      </w:r>
      <w:bookmarkStart w:id="0" w:name="_GoBack"/>
      <w:bookmarkEnd w:id="0"/>
    </w:p>
    <w:p w:rsidR="00C624BB" w:rsidRDefault="00C624BB" w:rsidP="00C624BB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C624BB" w:rsidRDefault="00C624BB" w:rsidP="00C624BB">
      <w:pPr>
        <w:pStyle w:val="Sinespaciado"/>
        <w:rPr>
          <w:sz w:val="24"/>
          <w:szCs w:val="24"/>
        </w:rPr>
      </w:pPr>
    </w:p>
    <w:p w:rsidR="00C624BB" w:rsidRDefault="00C624BB" w:rsidP="00C624BB">
      <w:pPr>
        <w:pStyle w:val="Sinespaciado"/>
        <w:rPr>
          <w:sz w:val="24"/>
          <w:szCs w:val="24"/>
        </w:rPr>
      </w:pPr>
    </w:p>
    <w:p w:rsidR="00C624BB" w:rsidRDefault="00C624BB" w:rsidP="00C624BB">
      <w:pPr>
        <w:pStyle w:val="Sinespaciado"/>
        <w:rPr>
          <w:sz w:val="24"/>
          <w:szCs w:val="24"/>
        </w:rPr>
      </w:pPr>
    </w:p>
    <w:p w:rsidR="00C624BB" w:rsidRDefault="00C624BB" w:rsidP="00C624BB">
      <w:pPr>
        <w:pStyle w:val="Sinespaciado"/>
        <w:rPr>
          <w:sz w:val="24"/>
          <w:szCs w:val="24"/>
        </w:rPr>
      </w:pPr>
    </w:p>
    <w:p w:rsidR="00C624BB" w:rsidRDefault="00C624BB" w:rsidP="00C624B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624BB" w:rsidRDefault="00C624BB" w:rsidP="00C624B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624BB" w:rsidRDefault="00C624BB" w:rsidP="00C624B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624BB" w:rsidRPr="00B436A6" w:rsidRDefault="00C624BB" w:rsidP="00C624B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E6253">
        <w:rPr>
          <w:rFonts w:ascii="Times New Roman" w:hAnsi="Times New Roman" w:cs="Times New Roman"/>
          <w:sz w:val="24"/>
          <w:szCs w:val="24"/>
        </w:rPr>
        <w:t xml:space="preserve">Sr. Andrés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:rsidR="00C624BB" w:rsidRPr="00C624BB" w:rsidRDefault="00C624BB" w:rsidP="00C624BB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624BB">
        <w:rPr>
          <w:rFonts w:ascii="Times New Roman" w:hAnsi="Times New Roman" w:cs="Times New Roman"/>
        </w:rPr>
        <w:t>Secretario del H.C.M.</w:t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C624BB">
        <w:rPr>
          <w:rFonts w:ascii="Times New Roman" w:hAnsi="Times New Roman" w:cs="Times New Roman"/>
        </w:rPr>
        <w:t>Presidente del H.C.M.</w:t>
      </w:r>
    </w:p>
    <w:p w:rsidR="00C624BB" w:rsidRPr="003D3C86" w:rsidRDefault="00C624BB" w:rsidP="00C624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4BB" w:rsidRDefault="00C624BB" w:rsidP="00C624BB"/>
    <w:p w:rsidR="00C624BB" w:rsidRDefault="00C624BB" w:rsidP="00C624BB"/>
    <w:p w:rsidR="00C624BB" w:rsidRDefault="00C624BB"/>
    <w:sectPr w:rsidR="00C624BB" w:rsidSect="00C624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BB"/>
    <w:rsid w:val="00607958"/>
    <w:rsid w:val="0072767D"/>
    <w:rsid w:val="00C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4AC8"/>
  <w15:chartTrackingRefBased/>
  <w15:docId w15:val="{6E30D616-5ADA-43A8-A18B-15177E8C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24BB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24BB"/>
    <w:pPr>
      <w:spacing w:after="0" w:line="240" w:lineRule="auto"/>
    </w:pPr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2024-10-04T12:03:00Z</dcterms:created>
  <dcterms:modified xsi:type="dcterms:W3CDTF">2024-10-04T12:25:00Z</dcterms:modified>
</cp:coreProperties>
</file>