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6D716" w14:textId="77777777" w:rsidR="006031EA" w:rsidRPr="008664EF" w:rsidRDefault="006031EA" w:rsidP="006031EA">
      <w:pPr>
        <w:spacing w:after="120" w:line="240" w:lineRule="auto"/>
        <w:jc w:val="center"/>
        <w:rPr>
          <w:rFonts w:ascii="Times New Roman" w:eastAsia="Times New Roman" w:hAnsi="Times New Roman" w:cs="Times New Roman"/>
          <w:sz w:val="24"/>
          <w:szCs w:val="24"/>
          <w:lang w:val="es-ES_tradnl" w:eastAsia="es-ES"/>
        </w:rPr>
      </w:pPr>
      <w:r w:rsidRPr="000B6ED5">
        <w:rPr>
          <w:noProof/>
          <w:sz w:val="24"/>
          <w:szCs w:val="24"/>
        </w:rPr>
        <w:drawing>
          <wp:anchor distT="0" distB="0" distL="114300" distR="114300" simplePos="0" relativeHeight="251659264" behindDoc="0" locked="0" layoutInCell="1" allowOverlap="1" wp14:anchorId="18DAD2A0" wp14:editId="1DCF12F4">
            <wp:simplePos x="0" y="0"/>
            <wp:positionH relativeFrom="column">
              <wp:posOffset>-447675</wp:posOffset>
            </wp:positionH>
            <wp:positionV relativeFrom="paragraph">
              <wp:posOffset>-118110</wp:posOffset>
            </wp:positionV>
            <wp:extent cx="685800" cy="1040130"/>
            <wp:effectExtent l="0" t="0" r="0" b="7620"/>
            <wp:wrapNone/>
            <wp:docPr id="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pic:spPr>
                </pic:pic>
              </a:graphicData>
            </a:graphic>
            <wp14:sizeRelH relativeFrom="page">
              <wp14:pctWidth>0</wp14:pctWidth>
            </wp14:sizeRelH>
            <wp14:sizeRelV relativeFrom="page">
              <wp14:pctHeight>0</wp14:pctHeight>
            </wp14:sizeRelV>
          </wp:anchor>
        </w:drawing>
      </w:r>
      <w:r w:rsidRPr="000B6ED5">
        <w:rPr>
          <w:rFonts w:ascii="Times New Roman" w:hAnsi="Times New Roman" w:cs="Times New Roman"/>
          <w:b/>
          <w:sz w:val="24"/>
          <w:szCs w:val="24"/>
        </w:rPr>
        <w:t>Honorable Concejo Municipal de San Jorge</w:t>
      </w:r>
    </w:p>
    <w:p w14:paraId="2956434E" w14:textId="77777777" w:rsidR="006031EA" w:rsidRPr="000B6ED5" w:rsidRDefault="006031EA" w:rsidP="006031EA">
      <w:pPr>
        <w:pStyle w:val="Sinespaciado"/>
        <w:jc w:val="center"/>
        <w:rPr>
          <w:rFonts w:ascii="Times New Roman" w:hAnsi="Times New Roman"/>
          <w:b/>
          <w:sz w:val="24"/>
          <w:szCs w:val="24"/>
        </w:rPr>
      </w:pPr>
      <w:r w:rsidRPr="000B6ED5">
        <w:rPr>
          <w:rFonts w:ascii="Times New Roman" w:hAnsi="Times New Roman"/>
          <w:b/>
          <w:sz w:val="24"/>
          <w:szCs w:val="24"/>
        </w:rPr>
        <w:t>Av. Alberdi 1155 – (2451) San Jorge – Santa Fe - Tel: 03406-444122</w:t>
      </w:r>
    </w:p>
    <w:p w14:paraId="6D60D8C8" w14:textId="77777777" w:rsidR="006031EA" w:rsidRPr="000B6ED5" w:rsidRDefault="006031EA" w:rsidP="006031EA">
      <w:pPr>
        <w:pStyle w:val="Sinespaciado"/>
        <w:jc w:val="center"/>
        <w:rPr>
          <w:rFonts w:ascii="Times New Roman" w:hAnsi="Times New Roman"/>
          <w:b/>
          <w:sz w:val="24"/>
          <w:szCs w:val="24"/>
        </w:rPr>
      </w:pPr>
      <w:bookmarkStart w:id="0" w:name="_Hlk162421991"/>
      <w:r w:rsidRPr="000B6ED5">
        <w:rPr>
          <w:rFonts w:ascii="Times New Roman" w:hAnsi="Times New Roman"/>
          <w:b/>
          <w:sz w:val="24"/>
          <w:szCs w:val="24"/>
        </w:rPr>
        <w:t>2024 “Año del 30º Aniversario del Hermanamiento con Cavallermaggiore”</w:t>
      </w:r>
    </w:p>
    <w:p w14:paraId="37695B81" w14:textId="77777777" w:rsidR="006031EA" w:rsidRDefault="006031EA" w:rsidP="006031EA">
      <w:pPr>
        <w:ind w:left="708" w:hanging="708"/>
        <w:jc w:val="center"/>
        <w:rPr>
          <w:b/>
          <w:bCs/>
          <w:color w:val="000000"/>
          <w:szCs w:val="24"/>
        </w:rPr>
      </w:pPr>
    </w:p>
    <w:bookmarkEnd w:id="0"/>
    <w:p w14:paraId="5FE83E9A" w14:textId="77777777" w:rsidR="006031EA" w:rsidRDefault="006031EA" w:rsidP="006031EA">
      <w:pPr>
        <w:pStyle w:val="Sinespaciado"/>
        <w:jc w:val="center"/>
        <w:rPr>
          <w:rFonts w:ascii="Times New Roman" w:hAnsi="Times New Roman"/>
          <w:b/>
          <w:sz w:val="24"/>
          <w:szCs w:val="24"/>
          <w:u w:val="single"/>
        </w:rPr>
      </w:pPr>
    </w:p>
    <w:p w14:paraId="6BB67282" w14:textId="1C64BB9F" w:rsidR="006031EA" w:rsidRPr="000B6ED5" w:rsidRDefault="006031EA" w:rsidP="006031EA">
      <w:pPr>
        <w:jc w:val="center"/>
        <w:rPr>
          <w:rFonts w:ascii="Times New Roman" w:hAnsi="Times New Roman" w:cs="Times New Roman"/>
          <w:b/>
          <w:bCs/>
          <w:sz w:val="24"/>
          <w:szCs w:val="24"/>
          <w:u w:val="single"/>
        </w:rPr>
      </w:pPr>
      <w:r>
        <w:rPr>
          <w:rFonts w:ascii="Times New Roman" w:hAnsi="Times New Roman" w:cs="Times New Roman"/>
          <w:b/>
          <w:sz w:val="24"/>
          <w:szCs w:val="24"/>
          <w:u w:val="single"/>
        </w:rPr>
        <w:t>ORDENANZA Nº 2507</w:t>
      </w:r>
    </w:p>
    <w:p w14:paraId="5153D9E4" w14:textId="77777777" w:rsidR="006031EA" w:rsidRDefault="006031EA" w:rsidP="006031EA">
      <w:pPr>
        <w:jc w:val="both"/>
        <w:outlineLvl w:val="0"/>
        <w:rPr>
          <w:rFonts w:ascii="Times New Roman" w:hAnsi="Times New Roman" w:cs="Times New Roman"/>
          <w:b/>
          <w:sz w:val="24"/>
          <w:szCs w:val="24"/>
          <w:u w:val="single"/>
        </w:rPr>
      </w:pPr>
      <w:r w:rsidRPr="000B6ED5">
        <w:rPr>
          <w:rFonts w:ascii="Times New Roman" w:hAnsi="Times New Roman" w:cs="Times New Roman"/>
          <w:b/>
          <w:sz w:val="24"/>
          <w:szCs w:val="24"/>
          <w:u w:val="single"/>
        </w:rPr>
        <w:t>VISTO:</w:t>
      </w:r>
    </w:p>
    <w:p w14:paraId="70122080" w14:textId="32D5C0EE" w:rsidR="00B72DA5" w:rsidRPr="00912FA1" w:rsidRDefault="00D9787F" w:rsidP="006031EA">
      <w:pPr>
        <w:spacing w:after="120"/>
        <w:ind w:firstLine="708"/>
        <w:jc w:val="both"/>
        <w:rPr>
          <w:rFonts w:ascii="Times New Roman" w:eastAsia="Times New Roman" w:hAnsi="Times New Roman" w:cs="Times New Roman"/>
          <w:b/>
          <w:sz w:val="26"/>
          <w:szCs w:val="26"/>
          <w:lang w:eastAsia="es-ES"/>
        </w:rPr>
      </w:pPr>
      <w:r>
        <w:rPr>
          <w:rFonts w:ascii="Times New Roman" w:eastAsia="Times New Roman" w:hAnsi="Times New Roman" w:cs="Times New Roman"/>
          <w:color w:val="000000"/>
          <w:sz w:val="26"/>
          <w:szCs w:val="26"/>
          <w:lang w:eastAsia="es-ES"/>
        </w:rPr>
        <w:t>La Ley Nacional N° 27.275 de acceso a la información pública</w:t>
      </w:r>
      <w:r w:rsidR="006031EA">
        <w:rPr>
          <w:rFonts w:ascii="Times New Roman" w:eastAsia="Times New Roman" w:hAnsi="Times New Roman" w:cs="Times New Roman"/>
          <w:color w:val="000000"/>
          <w:sz w:val="26"/>
          <w:szCs w:val="26"/>
          <w:lang w:eastAsia="es-ES"/>
        </w:rPr>
        <w:t>, y;</w:t>
      </w:r>
    </w:p>
    <w:p w14:paraId="0275BA67" w14:textId="44B1478B" w:rsidR="00B72DA5" w:rsidRPr="000C6F4D" w:rsidRDefault="00B72DA5" w:rsidP="00AA2E4A">
      <w:pPr>
        <w:spacing w:after="120"/>
        <w:jc w:val="both"/>
        <w:rPr>
          <w:rFonts w:ascii="Times New Roman" w:eastAsia="Times New Roman" w:hAnsi="Times New Roman" w:cs="Times New Roman"/>
          <w:b/>
          <w:sz w:val="26"/>
          <w:szCs w:val="26"/>
          <w:u w:val="single"/>
          <w:lang w:eastAsia="es-ES"/>
        </w:rPr>
      </w:pPr>
      <w:r w:rsidRPr="000C6F4D">
        <w:rPr>
          <w:rFonts w:ascii="Times New Roman" w:eastAsia="Times New Roman" w:hAnsi="Times New Roman" w:cs="Times New Roman"/>
          <w:b/>
          <w:color w:val="000000"/>
          <w:sz w:val="26"/>
          <w:szCs w:val="26"/>
          <w:u w:val="single"/>
          <w:lang w:eastAsia="es-ES"/>
        </w:rPr>
        <w:t>CONSIDERANDO</w:t>
      </w:r>
      <w:r w:rsidR="00C30875" w:rsidRPr="00C30875">
        <w:rPr>
          <w:rFonts w:ascii="Times New Roman" w:eastAsia="Times New Roman" w:hAnsi="Times New Roman" w:cs="Times New Roman"/>
          <w:b/>
          <w:color w:val="000000"/>
          <w:sz w:val="26"/>
          <w:szCs w:val="26"/>
          <w:lang w:eastAsia="es-ES"/>
        </w:rPr>
        <w:t>:</w:t>
      </w:r>
    </w:p>
    <w:p w14:paraId="704FE180" w14:textId="6D845A23" w:rsidR="00241F11" w:rsidRDefault="006031EA" w:rsidP="006031EA">
      <w:pPr>
        <w:spacing w:after="120"/>
        <w:ind w:firstLine="708"/>
        <w:jc w:val="both"/>
        <w:rPr>
          <w:rFonts w:ascii="Times New Roman" w:eastAsia="Times New Roman" w:hAnsi="Times New Roman" w:cs="Times New Roman"/>
          <w:color w:val="000000"/>
          <w:sz w:val="26"/>
          <w:szCs w:val="26"/>
          <w:lang w:val="es-MX" w:eastAsia="es-ES"/>
        </w:rPr>
      </w:pPr>
      <w:r>
        <w:rPr>
          <w:rFonts w:ascii="Times New Roman" w:eastAsia="Times New Roman" w:hAnsi="Times New Roman" w:cs="Times New Roman"/>
          <w:color w:val="000000"/>
          <w:sz w:val="26"/>
          <w:szCs w:val="26"/>
          <w:lang w:val="es-MX" w:eastAsia="es-ES"/>
        </w:rPr>
        <w:t>Que</w:t>
      </w:r>
      <w:r w:rsidR="00F80FD1" w:rsidRPr="00F80FD1">
        <w:rPr>
          <w:rFonts w:ascii="Times New Roman" w:eastAsia="Times New Roman" w:hAnsi="Times New Roman" w:cs="Times New Roman"/>
          <w:color w:val="000000"/>
          <w:sz w:val="26"/>
          <w:szCs w:val="26"/>
          <w:lang w:val="es-MX" w:eastAsia="es-ES"/>
        </w:rPr>
        <w:t xml:space="preserve"> el acceso a la información pública es un derecho de rango constitucional, incorporado en el artículo 75º inciso 22 de la Constitución Nacional, a través de los pactos y tratados internacionales de los que nuestro país es signatario - Declaración Universal de Derechos Humanos, Convención Americana sobre Derechos Humanos y Pacto Internacional </w:t>
      </w:r>
      <w:r>
        <w:rPr>
          <w:rFonts w:ascii="Times New Roman" w:eastAsia="Times New Roman" w:hAnsi="Times New Roman" w:cs="Times New Roman"/>
          <w:color w:val="000000"/>
          <w:sz w:val="26"/>
          <w:szCs w:val="26"/>
          <w:lang w:val="es-MX" w:eastAsia="es-ES"/>
        </w:rPr>
        <w:t>de Derechos Civiles y Políticos;</w:t>
      </w:r>
    </w:p>
    <w:p w14:paraId="29A908E7" w14:textId="7B808264" w:rsidR="00F80FD1" w:rsidRPr="00F80FD1" w:rsidRDefault="00F80FD1" w:rsidP="006031EA">
      <w:pPr>
        <w:spacing w:after="120"/>
        <w:ind w:firstLine="708"/>
        <w:jc w:val="both"/>
        <w:rPr>
          <w:rFonts w:ascii="Times New Roman" w:eastAsia="Times New Roman" w:hAnsi="Times New Roman" w:cs="Times New Roman"/>
          <w:color w:val="000000"/>
          <w:sz w:val="26"/>
          <w:szCs w:val="26"/>
          <w:lang w:eastAsia="es-ES"/>
        </w:rPr>
      </w:pPr>
      <w:r w:rsidRPr="00F80FD1">
        <w:rPr>
          <w:rFonts w:ascii="Times New Roman" w:eastAsia="Times New Roman" w:hAnsi="Times New Roman" w:cs="Times New Roman"/>
          <w:color w:val="000000"/>
          <w:sz w:val="26"/>
          <w:szCs w:val="26"/>
          <w:lang w:eastAsia="es-ES"/>
        </w:rPr>
        <w:t>Q</w:t>
      </w:r>
      <w:r w:rsidR="006031EA">
        <w:rPr>
          <w:rFonts w:ascii="Times New Roman" w:eastAsia="Times New Roman" w:hAnsi="Times New Roman" w:cs="Times New Roman"/>
          <w:color w:val="000000"/>
          <w:sz w:val="26"/>
          <w:szCs w:val="26"/>
          <w:lang w:eastAsia="es-ES"/>
        </w:rPr>
        <w:t>ue</w:t>
      </w:r>
      <w:r w:rsidR="00D9787F">
        <w:rPr>
          <w:rFonts w:ascii="Times New Roman" w:eastAsia="Times New Roman" w:hAnsi="Times New Roman" w:cs="Times New Roman"/>
          <w:color w:val="000000"/>
          <w:sz w:val="26"/>
          <w:szCs w:val="26"/>
          <w:lang w:eastAsia="es-ES"/>
        </w:rPr>
        <w:t xml:space="preserve"> es fundamental reconocer</w:t>
      </w:r>
      <w:r w:rsidRPr="00F80FD1">
        <w:rPr>
          <w:rFonts w:ascii="Times New Roman" w:eastAsia="Times New Roman" w:hAnsi="Times New Roman" w:cs="Times New Roman"/>
          <w:color w:val="000000"/>
          <w:sz w:val="26"/>
          <w:szCs w:val="26"/>
          <w:lang w:eastAsia="es-ES"/>
        </w:rPr>
        <w:t xml:space="preserve"> el libre acceso a la información completa, veraz y oportuna de los actos relacionados con la actividad del Municipio y que</w:t>
      </w:r>
      <w:r w:rsidR="006031EA">
        <w:rPr>
          <w:rFonts w:ascii="Times New Roman" w:eastAsia="Times New Roman" w:hAnsi="Times New Roman" w:cs="Times New Roman"/>
          <w:color w:val="000000"/>
          <w:sz w:val="26"/>
          <w:szCs w:val="26"/>
          <w:lang w:eastAsia="es-ES"/>
        </w:rPr>
        <w:t xml:space="preserve"> regula el modo de su ejercicio;</w:t>
      </w:r>
    </w:p>
    <w:p w14:paraId="54C75E1C" w14:textId="5AB17256" w:rsidR="00F80FD1" w:rsidRPr="00F80FD1" w:rsidRDefault="00D9787F" w:rsidP="006031EA">
      <w:pPr>
        <w:spacing w:after="120"/>
        <w:ind w:firstLine="708"/>
        <w:jc w:val="both"/>
        <w:rPr>
          <w:rFonts w:ascii="Times New Roman" w:eastAsia="Times New Roman" w:hAnsi="Times New Roman" w:cs="Times New Roman"/>
          <w:color w:val="000000"/>
          <w:sz w:val="26"/>
          <w:szCs w:val="26"/>
          <w:lang w:eastAsia="es-ES"/>
        </w:rPr>
      </w:pPr>
      <w:r>
        <w:rPr>
          <w:rFonts w:ascii="Times New Roman" w:eastAsia="Times New Roman" w:hAnsi="Times New Roman" w:cs="Times New Roman"/>
          <w:color w:val="000000"/>
          <w:sz w:val="26"/>
          <w:szCs w:val="26"/>
          <w:lang w:eastAsia="es-ES"/>
        </w:rPr>
        <w:t>Que</w:t>
      </w:r>
      <w:r w:rsidR="00F80FD1" w:rsidRPr="00F80FD1">
        <w:rPr>
          <w:rFonts w:ascii="Times New Roman" w:eastAsia="Times New Roman" w:hAnsi="Times New Roman" w:cs="Times New Roman"/>
          <w:color w:val="000000"/>
          <w:sz w:val="26"/>
          <w:szCs w:val="26"/>
          <w:lang w:eastAsia="es-ES"/>
        </w:rPr>
        <w:t xml:space="preserve"> los dueños de la información que produce el gobierno son todos los habitantes de la ciudad, haciendo especial énfasis en la transparencia de la gestión, rendición de cue</w:t>
      </w:r>
      <w:r w:rsidR="006031EA">
        <w:rPr>
          <w:rFonts w:ascii="Times New Roman" w:eastAsia="Times New Roman" w:hAnsi="Times New Roman" w:cs="Times New Roman"/>
          <w:color w:val="000000"/>
          <w:sz w:val="26"/>
          <w:szCs w:val="26"/>
          <w:lang w:eastAsia="es-ES"/>
        </w:rPr>
        <w:t>ntas y responsabilidad política;</w:t>
      </w:r>
    </w:p>
    <w:p w14:paraId="0610E7D6" w14:textId="287C6D45" w:rsidR="00F80FD1" w:rsidRPr="00F80FD1" w:rsidRDefault="00F80FD1" w:rsidP="006031EA">
      <w:pPr>
        <w:spacing w:after="120"/>
        <w:ind w:firstLine="708"/>
        <w:jc w:val="both"/>
        <w:rPr>
          <w:rFonts w:ascii="Times New Roman" w:eastAsia="Times New Roman" w:hAnsi="Times New Roman" w:cs="Times New Roman"/>
          <w:color w:val="000000"/>
          <w:sz w:val="26"/>
          <w:szCs w:val="26"/>
          <w:lang w:eastAsia="es-ES"/>
        </w:rPr>
      </w:pPr>
      <w:r w:rsidRPr="00F80FD1">
        <w:rPr>
          <w:rFonts w:ascii="Times New Roman" w:eastAsia="Times New Roman" w:hAnsi="Times New Roman" w:cs="Times New Roman"/>
          <w:color w:val="000000"/>
          <w:sz w:val="26"/>
          <w:szCs w:val="26"/>
          <w:lang w:eastAsia="es-ES"/>
        </w:rPr>
        <w:t>Que en Setiembre de 2016</w:t>
      </w:r>
      <w:r w:rsidR="00D9787F">
        <w:rPr>
          <w:rFonts w:ascii="Times New Roman" w:eastAsia="Times New Roman" w:hAnsi="Times New Roman" w:cs="Times New Roman"/>
          <w:color w:val="000000"/>
          <w:sz w:val="26"/>
          <w:szCs w:val="26"/>
          <w:lang w:eastAsia="es-ES"/>
        </w:rPr>
        <w:t xml:space="preserve"> se sancionó la Ley Nacional N° </w:t>
      </w:r>
      <w:r w:rsidRPr="00F80FD1">
        <w:rPr>
          <w:rFonts w:ascii="Times New Roman" w:eastAsia="Times New Roman" w:hAnsi="Times New Roman" w:cs="Times New Roman"/>
          <w:color w:val="000000"/>
          <w:sz w:val="26"/>
          <w:szCs w:val="26"/>
          <w:lang w:eastAsia="es-ES"/>
        </w:rPr>
        <w:t>27.275 de acceso a la información pública</w:t>
      </w:r>
      <w:r w:rsidR="00D9787F">
        <w:rPr>
          <w:rFonts w:ascii="Times New Roman" w:eastAsia="Times New Roman" w:hAnsi="Times New Roman" w:cs="Times New Roman"/>
          <w:color w:val="000000"/>
          <w:sz w:val="26"/>
          <w:szCs w:val="26"/>
          <w:lang w:eastAsia="es-ES"/>
        </w:rPr>
        <w:t xml:space="preserve"> que</w:t>
      </w:r>
      <w:r w:rsidRPr="00F80FD1">
        <w:rPr>
          <w:rFonts w:ascii="Times New Roman" w:eastAsia="Times New Roman" w:hAnsi="Times New Roman" w:cs="Times New Roman"/>
          <w:color w:val="000000"/>
          <w:sz w:val="26"/>
          <w:szCs w:val="26"/>
          <w:lang w:eastAsia="es-ES"/>
        </w:rPr>
        <w:t xml:space="preserve"> fija estándares mínimos que, si bien no resultan de adopción obligatoria a nivel local, se consideran oportunos de incorporar a la normativa municipal.</w:t>
      </w:r>
    </w:p>
    <w:p w14:paraId="30C5B644" w14:textId="77777777" w:rsidR="006031EA" w:rsidRPr="00F35855" w:rsidRDefault="006031EA" w:rsidP="006031EA">
      <w:pPr>
        <w:pStyle w:val="Sinespaciado"/>
        <w:spacing w:line="276" w:lineRule="auto"/>
        <w:jc w:val="both"/>
        <w:rPr>
          <w:rFonts w:ascii="Times New Roman" w:hAnsi="Times New Roman"/>
          <w:sz w:val="24"/>
          <w:szCs w:val="24"/>
        </w:rPr>
      </w:pPr>
      <w:r w:rsidRPr="00F35855">
        <w:rPr>
          <w:rFonts w:ascii="Times New Roman" w:hAnsi="Times New Roman"/>
          <w:sz w:val="24"/>
          <w:szCs w:val="24"/>
        </w:rPr>
        <w:t>Por todo ello, el Honorable Concejo Municipal de San Jorge, en uso de las atribuciones que le confiere la Ley Orgánica de Municipalidades Nº 2756 y su Propio Reglamento Interno emite la siguiente:</w:t>
      </w:r>
    </w:p>
    <w:p w14:paraId="2BEE0900" w14:textId="77777777" w:rsidR="006031EA" w:rsidRPr="00D65D3A" w:rsidRDefault="006031EA" w:rsidP="006031EA">
      <w:pPr>
        <w:spacing w:after="120" w:line="240" w:lineRule="auto"/>
        <w:jc w:val="center"/>
        <w:rPr>
          <w:rFonts w:ascii="Times New Roman" w:hAnsi="Times New Roman" w:cs="Times New Roman"/>
          <w:sz w:val="24"/>
          <w:szCs w:val="24"/>
        </w:rPr>
      </w:pPr>
      <w:r w:rsidRPr="00D65D3A">
        <w:rPr>
          <w:rFonts w:ascii="Times New Roman" w:hAnsi="Times New Roman" w:cs="Times New Roman"/>
          <w:b/>
          <w:bCs/>
          <w:sz w:val="24"/>
          <w:szCs w:val="24"/>
          <w:u w:val="single"/>
        </w:rPr>
        <w:t>ORDENANZA</w:t>
      </w:r>
    </w:p>
    <w:p w14:paraId="745D38D8" w14:textId="77777777" w:rsidR="003C2B4E" w:rsidRPr="000C6F4D" w:rsidRDefault="003C2B4E" w:rsidP="00AA2E4A">
      <w:pPr>
        <w:spacing w:after="120"/>
        <w:jc w:val="both"/>
        <w:rPr>
          <w:rFonts w:ascii="Times New Roman" w:eastAsia="Times New Roman" w:hAnsi="Times New Roman" w:cs="Times New Roman"/>
          <w:color w:val="000000"/>
          <w:sz w:val="26"/>
          <w:szCs w:val="26"/>
          <w:lang w:val="es-ES" w:eastAsia="es-ES"/>
        </w:rPr>
      </w:pPr>
    </w:p>
    <w:p w14:paraId="03DFBE91" w14:textId="79070166" w:rsidR="00D9787F" w:rsidRPr="00D9787F" w:rsidRDefault="006031EA" w:rsidP="00D9787F">
      <w:pPr>
        <w:spacing w:after="120" w:line="240" w:lineRule="auto"/>
        <w:jc w:val="both"/>
        <w:rPr>
          <w:rFonts w:ascii="Times New Roman" w:eastAsia="Times New Roman" w:hAnsi="Times New Roman" w:cs="Times New Roman"/>
          <w:bCs/>
          <w:sz w:val="26"/>
          <w:szCs w:val="26"/>
          <w:lang w:val="es-MX" w:eastAsia="es-ES"/>
        </w:rPr>
      </w:pPr>
      <w:r w:rsidRPr="006031EA">
        <w:rPr>
          <w:rFonts w:ascii="Times New Roman" w:eastAsia="Times New Roman" w:hAnsi="Times New Roman" w:cs="Times New Roman"/>
          <w:b/>
          <w:bCs/>
          <w:sz w:val="26"/>
          <w:szCs w:val="26"/>
          <w:u w:val="single"/>
          <w:lang w:val="es-MX" w:eastAsia="es-ES"/>
        </w:rPr>
        <w:t>Art.</w:t>
      </w:r>
      <w:r w:rsidR="00C30875" w:rsidRPr="006031EA">
        <w:rPr>
          <w:rFonts w:ascii="Times New Roman" w:eastAsia="Times New Roman" w:hAnsi="Times New Roman" w:cs="Times New Roman"/>
          <w:b/>
          <w:bCs/>
          <w:sz w:val="26"/>
          <w:szCs w:val="26"/>
          <w:u w:val="single"/>
          <w:lang w:val="es-MX" w:eastAsia="es-ES"/>
        </w:rPr>
        <w:t xml:space="preserve"> 1º</w:t>
      </w:r>
      <w:r w:rsidRPr="006031EA">
        <w:rPr>
          <w:rFonts w:ascii="Times New Roman" w:eastAsia="Times New Roman" w:hAnsi="Times New Roman" w:cs="Times New Roman"/>
          <w:b/>
          <w:bCs/>
          <w:sz w:val="26"/>
          <w:szCs w:val="26"/>
          <w:u w:val="single"/>
          <w:lang w:val="es-MX" w:eastAsia="es-ES"/>
        </w:rPr>
        <w:t>)</w:t>
      </w:r>
      <w:r w:rsidR="00C30875" w:rsidRPr="006031EA">
        <w:rPr>
          <w:rFonts w:ascii="Times New Roman" w:eastAsia="Times New Roman" w:hAnsi="Times New Roman" w:cs="Times New Roman"/>
          <w:b/>
          <w:bCs/>
          <w:sz w:val="26"/>
          <w:szCs w:val="26"/>
          <w:u w:val="single"/>
          <w:lang w:val="es-MX" w:eastAsia="es-ES"/>
        </w:rPr>
        <w:t>:</w:t>
      </w:r>
      <w:r w:rsidR="00D9787F">
        <w:rPr>
          <w:rFonts w:ascii="Times New Roman" w:eastAsia="Times New Roman" w:hAnsi="Times New Roman" w:cs="Times New Roman"/>
          <w:bCs/>
          <w:sz w:val="26"/>
          <w:szCs w:val="26"/>
          <w:lang w:val="es-MX" w:eastAsia="es-ES"/>
        </w:rPr>
        <w:t xml:space="preserve"> </w:t>
      </w:r>
      <w:r w:rsidR="00D9787F" w:rsidRPr="00D9787F">
        <w:rPr>
          <w:rFonts w:ascii="Times New Roman" w:eastAsia="Times New Roman" w:hAnsi="Times New Roman" w:cs="Times New Roman"/>
          <w:bCs/>
          <w:sz w:val="26"/>
          <w:szCs w:val="26"/>
          <w:lang w:val="es-MX" w:eastAsia="es-ES"/>
        </w:rPr>
        <w:t>El objeto de la presente Ordenanza es garantizar el efectivo ejercicio del derecho de acceso a la información pública a los fines de promover la participación ciudadana y la transparencia de la gestión pública</w:t>
      </w:r>
      <w:r w:rsidR="00D9787F">
        <w:rPr>
          <w:rFonts w:ascii="Times New Roman" w:eastAsia="Times New Roman" w:hAnsi="Times New Roman" w:cs="Times New Roman"/>
          <w:bCs/>
          <w:sz w:val="26"/>
          <w:szCs w:val="26"/>
          <w:lang w:val="es-MX" w:eastAsia="es-ES"/>
        </w:rPr>
        <w:t xml:space="preserve">. </w:t>
      </w:r>
    </w:p>
    <w:p w14:paraId="399E7E58" w14:textId="55ED2FC6" w:rsidR="00D9787F" w:rsidRPr="00D9787F" w:rsidRDefault="006031EA" w:rsidP="00D9787F">
      <w:pPr>
        <w:spacing w:after="120" w:line="240" w:lineRule="auto"/>
        <w:jc w:val="both"/>
        <w:rPr>
          <w:rFonts w:ascii="Times New Roman" w:eastAsia="Times New Roman" w:hAnsi="Times New Roman" w:cs="Times New Roman"/>
          <w:bCs/>
          <w:sz w:val="26"/>
          <w:szCs w:val="26"/>
          <w:lang w:val="es-MX" w:eastAsia="es-ES"/>
        </w:rPr>
      </w:pPr>
      <w:r w:rsidRPr="006031EA">
        <w:rPr>
          <w:rFonts w:ascii="Times New Roman" w:eastAsia="Times New Roman" w:hAnsi="Times New Roman" w:cs="Times New Roman"/>
          <w:b/>
          <w:bCs/>
          <w:sz w:val="26"/>
          <w:szCs w:val="26"/>
          <w:u w:val="single"/>
          <w:lang w:val="es-MX" w:eastAsia="es-ES"/>
        </w:rPr>
        <w:t>Art.</w:t>
      </w:r>
      <w:r w:rsidR="00897AE0" w:rsidRPr="006031EA">
        <w:rPr>
          <w:rFonts w:ascii="Times New Roman" w:eastAsia="Times New Roman" w:hAnsi="Times New Roman" w:cs="Times New Roman"/>
          <w:b/>
          <w:bCs/>
          <w:sz w:val="26"/>
          <w:szCs w:val="26"/>
          <w:u w:val="single"/>
          <w:lang w:val="es-MX" w:eastAsia="es-ES"/>
        </w:rPr>
        <w:t xml:space="preserve"> 2°</w:t>
      </w:r>
      <w:r>
        <w:rPr>
          <w:rFonts w:ascii="Times New Roman" w:eastAsia="Times New Roman" w:hAnsi="Times New Roman" w:cs="Times New Roman"/>
          <w:b/>
          <w:bCs/>
          <w:sz w:val="26"/>
          <w:szCs w:val="26"/>
          <w:u w:val="single"/>
          <w:lang w:val="es-MX" w:eastAsia="es-ES"/>
        </w:rPr>
        <w:t>)</w:t>
      </w:r>
      <w:r w:rsidR="00897AE0" w:rsidRPr="006031EA">
        <w:rPr>
          <w:rFonts w:ascii="Times New Roman" w:eastAsia="Times New Roman" w:hAnsi="Times New Roman" w:cs="Times New Roman"/>
          <w:b/>
          <w:bCs/>
          <w:sz w:val="26"/>
          <w:szCs w:val="26"/>
          <w:u w:val="single"/>
          <w:lang w:val="es-MX" w:eastAsia="es-ES"/>
        </w:rPr>
        <w:t>:</w:t>
      </w:r>
      <w:r w:rsidR="00D9787F" w:rsidRPr="00D9787F">
        <w:rPr>
          <w:rFonts w:ascii="Times New Roman" w:eastAsia="Times New Roman" w:hAnsi="Times New Roman" w:cs="Times New Roman"/>
          <w:bCs/>
          <w:sz w:val="26"/>
          <w:szCs w:val="26"/>
          <w:lang w:val="es-MX" w:eastAsia="es-ES"/>
        </w:rPr>
        <w:t xml:space="preserve"> El derecho de acceso a la información pública comprende la posibilidad de buscar, acceder, solicitar, recibir, copiar, analizar, reprocesar, reutilizar y redistribuir libremente la información bajo custodia de los sujetos oblig</w:t>
      </w:r>
      <w:r w:rsidR="00897AE0">
        <w:rPr>
          <w:rFonts w:ascii="Times New Roman" w:eastAsia="Times New Roman" w:hAnsi="Times New Roman" w:cs="Times New Roman"/>
          <w:bCs/>
          <w:sz w:val="26"/>
          <w:szCs w:val="26"/>
          <w:lang w:val="es-MX" w:eastAsia="es-ES"/>
        </w:rPr>
        <w:t>ados enumerados en el artículo 5</w:t>
      </w:r>
      <w:r w:rsidR="00D9787F" w:rsidRPr="00D9787F">
        <w:rPr>
          <w:rFonts w:ascii="Times New Roman" w:eastAsia="Times New Roman" w:hAnsi="Times New Roman" w:cs="Times New Roman"/>
          <w:bCs/>
          <w:sz w:val="26"/>
          <w:szCs w:val="26"/>
          <w:lang w:val="es-MX" w:eastAsia="es-ES"/>
        </w:rPr>
        <w:t>º de la presente Ordenanza, con las únicas limitaciones y excepciones que establece esta norma.</w:t>
      </w:r>
    </w:p>
    <w:p w14:paraId="29744197" w14:textId="1553C7A0" w:rsidR="00897AE0" w:rsidRDefault="006031EA" w:rsidP="00D9787F">
      <w:pPr>
        <w:spacing w:after="120" w:line="240" w:lineRule="auto"/>
        <w:jc w:val="both"/>
        <w:rPr>
          <w:rFonts w:ascii="Times New Roman" w:eastAsia="Times New Roman" w:hAnsi="Times New Roman" w:cs="Times New Roman"/>
          <w:bCs/>
          <w:sz w:val="26"/>
          <w:szCs w:val="26"/>
          <w:lang w:val="es-MX" w:eastAsia="es-ES"/>
        </w:rPr>
      </w:pPr>
      <w:r w:rsidRPr="006031EA">
        <w:rPr>
          <w:rFonts w:ascii="Times New Roman" w:eastAsia="Times New Roman" w:hAnsi="Times New Roman" w:cs="Times New Roman"/>
          <w:b/>
          <w:bCs/>
          <w:sz w:val="26"/>
          <w:szCs w:val="26"/>
          <w:u w:val="single"/>
          <w:lang w:val="es-MX" w:eastAsia="es-ES"/>
        </w:rPr>
        <w:t>Art.</w:t>
      </w:r>
      <w:r w:rsidR="00897AE0" w:rsidRPr="006031EA">
        <w:rPr>
          <w:rFonts w:ascii="Times New Roman" w:eastAsia="Times New Roman" w:hAnsi="Times New Roman" w:cs="Times New Roman"/>
          <w:b/>
          <w:bCs/>
          <w:sz w:val="26"/>
          <w:szCs w:val="26"/>
          <w:u w:val="single"/>
          <w:lang w:val="es-MX" w:eastAsia="es-ES"/>
        </w:rPr>
        <w:t xml:space="preserve"> 3°</w:t>
      </w:r>
      <w:r w:rsidRPr="006031EA">
        <w:rPr>
          <w:rFonts w:ascii="Times New Roman" w:eastAsia="Times New Roman" w:hAnsi="Times New Roman" w:cs="Times New Roman"/>
          <w:b/>
          <w:bCs/>
          <w:sz w:val="26"/>
          <w:szCs w:val="26"/>
          <w:u w:val="single"/>
          <w:lang w:val="es-MX" w:eastAsia="es-ES"/>
        </w:rPr>
        <w:t>)</w:t>
      </w:r>
      <w:r w:rsidR="00897AE0" w:rsidRPr="006031EA">
        <w:rPr>
          <w:rFonts w:ascii="Times New Roman" w:eastAsia="Times New Roman" w:hAnsi="Times New Roman" w:cs="Times New Roman"/>
          <w:b/>
          <w:bCs/>
          <w:sz w:val="26"/>
          <w:szCs w:val="26"/>
          <w:u w:val="single"/>
          <w:lang w:val="es-MX" w:eastAsia="es-ES"/>
        </w:rPr>
        <w:t>:</w:t>
      </w:r>
      <w:r w:rsidR="00D9787F" w:rsidRPr="00D9787F">
        <w:rPr>
          <w:rFonts w:ascii="Times New Roman" w:eastAsia="Times New Roman" w:hAnsi="Times New Roman" w:cs="Times New Roman"/>
          <w:bCs/>
          <w:sz w:val="26"/>
          <w:szCs w:val="26"/>
          <w:lang w:val="es-MX" w:eastAsia="es-ES"/>
        </w:rPr>
        <w:t xml:space="preserve"> A los fines de la presente Ordenanza, se entenderá por:</w:t>
      </w:r>
    </w:p>
    <w:p w14:paraId="107FCBA1" w14:textId="78E89AFD" w:rsidR="00D9787F" w:rsidRPr="00D9787F" w:rsidRDefault="00897AE0" w:rsidP="00D9787F">
      <w:pPr>
        <w:spacing w:after="120" w:line="240" w:lineRule="auto"/>
        <w:jc w:val="both"/>
        <w:rPr>
          <w:rFonts w:ascii="Times New Roman" w:eastAsia="Times New Roman" w:hAnsi="Times New Roman" w:cs="Times New Roman"/>
          <w:bCs/>
          <w:sz w:val="26"/>
          <w:szCs w:val="26"/>
          <w:lang w:val="es-MX" w:eastAsia="es-ES"/>
        </w:rPr>
      </w:pPr>
      <w:r>
        <w:rPr>
          <w:rFonts w:ascii="Times New Roman" w:eastAsia="Times New Roman" w:hAnsi="Times New Roman" w:cs="Times New Roman"/>
          <w:bCs/>
          <w:sz w:val="26"/>
          <w:szCs w:val="26"/>
          <w:lang w:val="es-MX" w:eastAsia="es-ES"/>
        </w:rPr>
        <w:lastRenderedPageBreak/>
        <w:t xml:space="preserve">a.  </w:t>
      </w:r>
      <w:r w:rsidR="00D9787F" w:rsidRPr="00897AE0">
        <w:rPr>
          <w:rFonts w:ascii="Times New Roman" w:eastAsia="Times New Roman" w:hAnsi="Times New Roman" w:cs="Times New Roman"/>
          <w:bCs/>
          <w:sz w:val="26"/>
          <w:szCs w:val="26"/>
          <w:u w:val="single"/>
          <w:lang w:val="es-MX" w:eastAsia="es-ES"/>
        </w:rPr>
        <w:t>Información pública</w:t>
      </w:r>
      <w:r w:rsidR="00D9787F" w:rsidRPr="00D9787F">
        <w:rPr>
          <w:rFonts w:ascii="Times New Roman" w:eastAsia="Times New Roman" w:hAnsi="Times New Roman" w:cs="Times New Roman"/>
          <w:bCs/>
          <w:sz w:val="26"/>
          <w:szCs w:val="26"/>
          <w:lang w:val="es-MX" w:eastAsia="es-ES"/>
        </w:rPr>
        <w:t>: todo dato contenido en documentos de cualquier formato que los sujetos oblig</w:t>
      </w:r>
      <w:r>
        <w:rPr>
          <w:rFonts w:ascii="Times New Roman" w:eastAsia="Times New Roman" w:hAnsi="Times New Roman" w:cs="Times New Roman"/>
          <w:bCs/>
          <w:sz w:val="26"/>
          <w:szCs w:val="26"/>
          <w:lang w:val="es-MX" w:eastAsia="es-ES"/>
        </w:rPr>
        <w:t>ados enumerados en el artículo 5</w:t>
      </w:r>
      <w:r w:rsidR="00D9787F" w:rsidRPr="00D9787F">
        <w:rPr>
          <w:rFonts w:ascii="Times New Roman" w:eastAsia="Times New Roman" w:hAnsi="Times New Roman" w:cs="Times New Roman"/>
          <w:bCs/>
          <w:sz w:val="26"/>
          <w:szCs w:val="26"/>
          <w:lang w:val="es-MX" w:eastAsia="es-ES"/>
        </w:rPr>
        <w:t>º de la presente generen, obtengan, transformen, controlen o custodien, vinculada a la actividad del Estado Local.</w:t>
      </w:r>
    </w:p>
    <w:p w14:paraId="11B393F1" w14:textId="5E26D9E5" w:rsidR="00D9787F" w:rsidRPr="00D9787F" w:rsidRDefault="00897AE0" w:rsidP="00D9787F">
      <w:pPr>
        <w:spacing w:after="120" w:line="240" w:lineRule="auto"/>
        <w:jc w:val="both"/>
        <w:rPr>
          <w:rFonts w:ascii="Times New Roman" w:eastAsia="Times New Roman" w:hAnsi="Times New Roman" w:cs="Times New Roman"/>
          <w:bCs/>
          <w:sz w:val="26"/>
          <w:szCs w:val="26"/>
          <w:lang w:val="es-MX" w:eastAsia="es-ES"/>
        </w:rPr>
      </w:pPr>
      <w:r>
        <w:rPr>
          <w:rFonts w:ascii="Times New Roman" w:eastAsia="Times New Roman" w:hAnsi="Times New Roman" w:cs="Times New Roman"/>
          <w:bCs/>
          <w:sz w:val="26"/>
          <w:szCs w:val="26"/>
          <w:lang w:val="es-MX" w:eastAsia="es-ES"/>
        </w:rPr>
        <w:t xml:space="preserve">b.  </w:t>
      </w:r>
      <w:r w:rsidR="00D9787F" w:rsidRPr="00897AE0">
        <w:rPr>
          <w:rFonts w:ascii="Times New Roman" w:eastAsia="Times New Roman" w:hAnsi="Times New Roman" w:cs="Times New Roman"/>
          <w:bCs/>
          <w:sz w:val="26"/>
          <w:szCs w:val="26"/>
          <w:u w:val="single"/>
          <w:lang w:val="es-MX" w:eastAsia="es-ES"/>
        </w:rPr>
        <w:t>Documento</w:t>
      </w:r>
      <w:r w:rsidR="00D9787F" w:rsidRPr="00D9787F">
        <w:rPr>
          <w:rFonts w:ascii="Times New Roman" w:eastAsia="Times New Roman" w:hAnsi="Times New Roman" w:cs="Times New Roman"/>
          <w:bCs/>
          <w:sz w:val="26"/>
          <w:szCs w:val="26"/>
          <w:lang w:val="es-MX" w:eastAsia="es-ES"/>
        </w:rPr>
        <w:t>: todo registro que haya sido generado, controlado o custodiado por los sujetos oblig</w:t>
      </w:r>
      <w:r>
        <w:rPr>
          <w:rFonts w:ascii="Times New Roman" w:eastAsia="Times New Roman" w:hAnsi="Times New Roman" w:cs="Times New Roman"/>
          <w:bCs/>
          <w:sz w:val="26"/>
          <w:szCs w:val="26"/>
          <w:lang w:val="es-MX" w:eastAsia="es-ES"/>
        </w:rPr>
        <w:t>ados enumerados en el artículo 5</w:t>
      </w:r>
      <w:r w:rsidR="00D9787F" w:rsidRPr="00D9787F">
        <w:rPr>
          <w:rFonts w:ascii="Times New Roman" w:eastAsia="Times New Roman" w:hAnsi="Times New Roman" w:cs="Times New Roman"/>
          <w:bCs/>
          <w:sz w:val="26"/>
          <w:szCs w:val="26"/>
          <w:lang w:val="es-MX" w:eastAsia="es-ES"/>
        </w:rPr>
        <w:t>º de la presente, independientemente de su forma, soporte, origen, fecha de creación o carácter oficial.</w:t>
      </w:r>
    </w:p>
    <w:p w14:paraId="313F3DB9" w14:textId="7C4EFDB1" w:rsidR="00D9787F" w:rsidRPr="00D9787F" w:rsidRDefault="006031EA" w:rsidP="00D9787F">
      <w:pPr>
        <w:spacing w:after="120" w:line="240" w:lineRule="auto"/>
        <w:jc w:val="both"/>
        <w:rPr>
          <w:rFonts w:ascii="Times New Roman" w:eastAsia="Times New Roman" w:hAnsi="Times New Roman" w:cs="Times New Roman"/>
          <w:bCs/>
          <w:sz w:val="26"/>
          <w:szCs w:val="26"/>
          <w:lang w:val="es-MX" w:eastAsia="es-ES"/>
        </w:rPr>
      </w:pPr>
      <w:r w:rsidRPr="006031EA">
        <w:rPr>
          <w:rFonts w:ascii="Times New Roman" w:eastAsia="Times New Roman" w:hAnsi="Times New Roman" w:cs="Times New Roman"/>
          <w:b/>
          <w:bCs/>
          <w:sz w:val="26"/>
          <w:szCs w:val="26"/>
          <w:u w:val="single"/>
          <w:lang w:val="es-MX" w:eastAsia="es-ES"/>
        </w:rPr>
        <w:t>A</w:t>
      </w:r>
      <w:r>
        <w:rPr>
          <w:rFonts w:ascii="Times New Roman" w:eastAsia="Times New Roman" w:hAnsi="Times New Roman" w:cs="Times New Roman"/>
          <w:b/>
          <w:bCs/>
          <w:sz w:val="26"/>
          <w:szCs w:val="26"/>
          <w:u w:val="single"/>
          <w:lang w:val="es-MX" w:eastAsia="es-ES"/>
        </w:rPr>
        <w:t>rt.</w:t>
      </w:r>
      <w:r w:rsidR="00897AE0" w:rsidRPr="006031EA">
        <w:rPr>
          <w:rFonts w:ascii="Times New Roman" w:eastAsia="Times New Roman" w:hAnsi="Times New Roman" w:cs="Times New Roman"/>
          <w:b/>
          <w:bCs/>
          <w:sz w:val="26"/>
          <w:szCs w:val="26"/>
          <w:u w:val="single"/>
          <w:lang w:val="es-MX" w:eastAsia="es-ES"/>
        </w:rPr>
        <w:t>4°</w:t>
      </w:r>
      <w:r>
        <w:rPr>
          <w:rFonts w:ascii="Times New Roman" w:eastAsia="Times New Roman" w:hAnsi="Times New Roman" w:cs="Times New Roman"/>
          <w:b/>
          <w:bCs/>
          <w:sz w:val="26"/>
          <w:szCs w:val="26"/>
          <w:u w:val="single"/>
          <w:lang w:val="es-MX" w:eastAsia="es-ES"/>
        </w:rPr>
        <w:t>)</w:t>
      </w:r>
      <w:r w:rsidR="00897AE0" w:rsidRPr="006031EA">
        <w:rPr>
          <w:rFonts w:ascii="Times New Roman" w:eastAsia="Times New Roman" w:hAnsi="Times New Roman" w:cs="Times New Roman"/>
          <w:b/>
          <w:bCs/>
          <w:sz w:val="26"/>
          <w:szCs w:val="26"/>
          <w:u w:val="single"/>
          <w:lang w:val="es-MX" w:eastAsia="es-ES"/>
        </w:rPr>
        <w:t>:</w:t>
      </w:r>
      <w:r w:rsidR="00897AE0">
        <w:rPr>
          <w:rFonts w:ascii="Times New Roman" w:eastAsia="Times New Roman" w:hAnsi="Times New Roman" w:cs="Times New Roman"/>
          <w:bCs/>
          <w:sz w:val="26"/>
          <w:szCs w:val="26"/>
          <w:lang w:val="es-MX" w:eastAsia="es-ES"/>
        </w:rPr>
        <w:t xml:space="preserve"> </w:t>
      </w:r>
      <w:r w:rsidR="00D9787F" w:rsidRPr="00D9787F">
        <w:rPr>
          <w:rFonts w:ascii="Times New Roman" w:eastAsia="Times New Roman" w:hAnsi="Times New Roman" w:cs="Times New Roman"/>
          <w:bCs/>
          <w:sz w:val="26"/>
          <w:szCs w:val="26"/>
          <w:lang w:val="es-MX" w:eastAsia="es-ES"/>
        </w:rPr>
        <w:t xml:space="preserve"> Toda persona humana o jurídica, pública o privada, tiene derecho a solicitar y recibir información pública, de forma completa, veraz, oportuna y gratuita, sin necesidad de invocar el motivo de la solicitud, ni derecho subjetivo o interés </w:t>
      </w:r>
      <w:r w:rsidR="00897AE0" w:rsidRPr="00D9787F">
        <w:rPr>
          <w:rFonts w:ascii="Times New Roman" w:eastAsia="Times New Roman" w:hAnsi="Times New Roman" w:cs="Times New Roman"/>
          <w:bCs/>
          <w:sz w:val="26"/>
          <w:szCs w:val="26"/>
          <w:lang w:val="es-MX" w:eastAsia="es-ES"/>
        </w:rPr>
        <w:t>legítimo</w:t>
      </w:r>
      <w:r w:rsidR="00D9787F" w:rsidRPr="00D9787F">
        <w:rPr>
          <w:rFonts w:ascii="Times New Roman" w:eastAsia="Times New Roman" w:hAnsi="Times New Roman" w:cs="Times New Roman"/>
          <w:bCs/>
          <w:sz w:val="26"/>
          <w:szCs w:val="26"/>
          <w:lang w:val="es-MX" w:eastAsia="es-ES"/>
        </w:rPr>
        <w:t xml:space="preserve"> sobre ella o que cuente con patrocinio letrado, con las únicas excepciones que se establecen en la presente norma.</w:t>
      </w:r>
    </w:p>
    <w:p w14:paraId="622FAC62" w14:textId="2F39D0E9" w:rsidR="00D9787F" w:rsidRPr="00D9787F" w:rsidRDefault="006031EA" w:rsidP="00D9787F">
      <w:pPr>
        <w:spacing w:after="120" w:line="240" w:lineRule="auto"/>
        <w:jc w:val="both"/>
        <w:rPr>
          <w:rFonts w:ascii="Times New Roman" w:eastAsia="Times New Roman" w:hAnsi="Times New Roman" w:cs="Times New Roman"/>
          <w:bCs/>
          <w:sz w:val="26"/>
          <w:szCs w:val="26"/>
          <w:lang w:val="es-MX" w:eastAsia="es-ES"/>
        </w:rPr>
      </w:pPr>
      <w:r>
        <w:rPr>
          <w:rFonts w:ascii="Times New Roman" w:eastAsia="Times New Roman" w:hAnsi="Times New Roman" w:cs="Times New Roman"/>
          <w:b/>
          <w:bCs/>
          <w:sz w:val="26"/>
          <w:szCs w:val="26"/>
          <w:u w:val="single"/>
          <w:lang w:val="es-MX" w:eastAsia="es-ES"/>
        </w:rPr>
        <w:t>Art.</w:t>
      </w:r>
      <w:r w:rsidR="00897AE0" w:rsidRPr="006031EA">
        <w:rPr>
          <w:rFonts w:ascii="Times New Roman" w:eastAsia="Times New Roman" w:hAnsi="Times New Roman" w:cs="Times New Roman"/>
          <w:b/>
          <w:bCs/>
          <w:sz w:val="26"/>
          <w:szCs w:val="26"/>
          <w:u w:val="single"/>
          <w:lang w:val="es-MX" w:eastAsia="es-ES"/>
        </w:rPr>
        <w:t xml:space="preserve"> 5°</w:t>
      </w:r>
      <w:r>
        <w:rPr>
          <w:rFonts w:ascii="Times New Roman" w:eastAsia="Times New Roman" w:hAnsi="Times New Roman" w:cs="Times New Roman"/>
          <w:b/>
          <w:bCs/>
          <w:sz w:val="26"/>
          <w:szCs w:val="26"/>
          <w:u w:val="single"/>
          <w:lang w:val="es-MX" w:eastAsia="es-ES"/>
        </w:rPr>
        <w:t>)</w:t>
      </w:r>
      <w:r w:rsidR="00897AE0" w:rsidRPr="006031EA">
        <w:rPr>
          <w:rFonts w:ascii="Times New Roman" w:eastAsia="Times New Roman" w:hAnsi="Times New Roman" w:cs="Times New Roman"/>
          <w:b/>
          <w:bCs/>
          <w:sz w:val="26"/>
          <w:szCs w:val="26"/>
          <w:u w:val="single"/>
          <w:lang w:val="es-MX" w:eastAsia="es-ES"/>
        </w:rPr>
        <w:t>:</w:t>
      </w:r>
      <w:r w:rsidR="00897AE0">
        <w:rPr>
          <w:rFonts w:ascii="Times New Roman" w:eastAsia="Times New Roman" w:hAnsi="Times New Roman" w:cs="Times New Roman"/>
          <w:bCs/>
          <w:sz w:val="26"/>
          <w:szCs w:val="26"/>
          <w:lang w:val="es-MX" w:eastAsia="es-ES"/>
        </w:rPr>
        <w:t xml:space="preserve"> </w:t>
      </w:r>
      <w:r w:rsidR="00D9787F" w:rsidRPr="00D9787F">
        <w:rPr>
          <w:rFonts w:ascii="Times New Roman" w:eastAsia="Times New Roman" w:hAnsi="Times New Roman" w:cs="Times New Roman"/>
          <w:bCs/>
          <w:sz w:val="26"/>
          <w:szCs w:val="26"/>
          <w:lang w:val="es-MX" w:eastAsia="es-ES"/>
        </w:rPr>
        <w:t>Son sujetos obligados a brindar información pública:</w:t>
      </w:r>
    </w:p>
    <w:p w14:paraId="59F5250F" w14:textId="197B534C" w:rsidR="00D9787F" w:rsidRPr="00D9787F" w:rsidRDefault="00897AE0" w:rsidP="00D9787F">
      <w:pPr>
        <w:spacing w:after="120" w:line="240" w:lineRule="auto"/>
        <w:jc w:val="both"/>
        <w:rPr>
          <w:rFonts w:ascii="Times New Roman" w:eastAsia="Times New Roman" w:hAnsi="Times New Roman" w:cs="Times New Roman"/>
          <w:bCs/>
          <w:sz w:val="26"/>
          <w:szCs w:val="26"/>
          <w:lang w:val="es-MX" w:eastAsia="es-ES"/>
        </w:rPr>
      </w:pPr>
      <w:r>
        <w:rPr>
          <w:rFonts w:ascii="Times New Roman" w:eastAsia="Times New Roman" w:hAnsi="Times New Roman" w:cs="Times New Roman"/>
          <w:bCs/>
          <w:sz w:val="26"/>
          <w:szCs w:val="26"/>
          <w:lang w:val="es-MX" w:eastAsia="es-ES"/>
        </w:rPr>
        <w:t xml:space="preserve">a. </w:t>
      </w:r>
      <w:r w:rsidR="00D9787F" w:rsidRPr="00D9787F">
        <w:rPr>
          <w:rFonts w:ascii="Times New Roman" w:eastAsia="Times New Roman" w:hAnsi="Times New Roman" w:cs="Times New Roman"/>
          <w:bCs/>
          <w:sz w:val="26"/>
          <w:szCs w:val="26"/>
          <w:lang w:val="es-MX" w:eastAsia="es-ES"/>
        </w:rPr>
        <w:t>La Administración Central</w:t>
      </w:r>
      <w:r w:rsidR="009359A0">
        <w:rPr>
          <w:rFonts w:ascii="Times New Roman" w:eastAsia="Times New Roman" w:hAnsi="Times New Roman" w:cs="Times New Roman"/>
          <w:bCs/>
          <w:sz w:val="26"/>
          <w:szCs w:val="26"/>
          <w:lang w:val="es-MX" w:eastAsia="es-ES"/>
        </w:rPr>
        <w:t xml:space="preserve"> –Departamento Ejecutivo Municipal-</w:t>
      </w:r>
      <w:r w:rsidR="00D9787F" w:rsidRPr="00D9787F">
        <w:rPr>
          <w:rFonts w:ascii="Times New Roman" w:eastAsia="Times New Roman" w:hAnsi="Times New Roman" w:cs="Times New Roman"/>
          <w:bCs/>
          <w:sz w:val="26"/>
          <w:szCs w:val="26"/>
          <w:lang w:val="es-MX" w:eastAsia="es-ES"/>
        </w:rPr>
        <w:t xml:space="preserve"> y sus organismos descentralizados y autárquicos;</w:t>
      </w:r>
    </w:p>
    <w:p w14:paraId="2C9B9B26" w14:textId="2E85BBE7" w:rsidR="00D9787F" w:rsidRPr="00D9787F" w:rsidRDefault="00897AE0" w:rsidP="00D9787F">
      <w:pPr>
        <w:spacing w:after="120" w:line="240" w:lineRule="auto"/>
        <w:jc w:val="both"/>
        <w:rPr>
          <w:rFonts w:ascii="Times New Roman" w:eastAsia="Times New Roman" w:hAnsi="Times New Roman" w:cs="Times New Roman"/>
          <w:bCs/>
          <w:sz w:val="26"/>
          <w:szCs w:val="26"/>
          <w:lang w:val="es-MX" w:eastAsia="es-ES"/>
        </w:rPr>
      </w:pPr>
      <w:r>
        <w:rPr>
          <w:rFonts w:ascii="Times New Roman" w:eastAsia="Times New Roman" w:hAnsi="Times New Roman" w:cs="Times New Roman"/>
          <w:bCs/>
          <w:sz w:val="26"/>
          <w:szCs w:val="26"/>
          <w:lang w:val="es-MX" w:eastAsia="es-ES"/>
        </w:rPr>
        <w:t xml:space="preserve">b. </w:t>
      </w:r>
      <w:r w:rsidR="00D9787F" w:rsidRPr="00D9787F">
        <w:rPr>
          <w:rFonts w:ascii="Times New Roman" w:eastAsia="Times New Roman" w:hAnsi="Times New Roman" w:cs="Times New Roman"/>
          <w:bCs/>
          <w:sz w:val="26"/>
          <w:szCs w:val="26"/>
          <w:lang w:val="es-MX" w:eastAsia="es-ES"/>
        </w:rPr>
        <w:t>El Concejo Municipal;</w:t>
      </w:r>
    </w:p>
    <w:p w14:paraId="689BCD74" w14:textId="0AE6F6CE" w:rsidR="00D9787F" w:rsidRPr="00D9787F" w:rsidRDefault="009359A0" w:rsidP="00D9787F">
      <w:pPr>
        <w:spacing w:after="120" w:line="240" w:lineRule="auto"/>
        <w:jc w:val="both"/>
        <w:rPr>
          <w:rFonts w:ascii="Times New Roman" w:eastAsia="Times New Roman" w:hAnsi="Times New Roman" w:cs="Times New Roman"/>
          <w:bCs/>
          <w:sz w:val="26"/>
          <w:szCs w:val="26"/>
          <w:lang w:val="es-MX" w:eastAsia="es-ES"/>
        </w:rPr>
      </w:pPr>
      <w:r>
        <w:rPr>
          <w:rFonts w:ascii="Times New Roman" w:eastAsia="Times New Roman" w:hAnsi="Times New Roman" w:cs="Times New Roman"/>
          <w:bCs/>
          <w:sz w:val="26"/>
          <w:szCs w:val="26"/>
          <w:lang w:val="es-MX" w:eastAsia="es-ES"/>
        </w:rPr>
        <w:t>c. Las empresas,</w:t>
      </w:r>
      <w:r w:rsidR="00897AE0">
        <w:rPr>
          <w:rFonts w:ascii="Times New Roman" w:eastAsia="Times New Roman" w:hAnsi="Times New Roman" w:cs="Times New Roman"/>
          <w:bCs/>
          <w:sz w:val="26"/>
          <w:szCs w:val="26"/>
          <w:lang w:val="es-MX" w:eastAsia="es-ES"/>
        </w:rPr>
        <w:t xml:space="preserve"> sociedades</w:t>
      </w:r>
      <w:r>
        <w:rPr>
          <w:rFonts w:ascii="Times New Roman" w:eastAsia="Times New Roman" w:hAnsi="Times New Roman" w:cs="Times New Roman"/>
          <w:bCs/>
          <w:sz w:val="26"/>
          <w:szCs w:val="26"/>
          <w:lang w:val="es-MX" w:eastAsia="es-ES"/>
        </w:rPr>
        <w:t xml:space="preserve"> e instituciones</w:t>
      </w:r>
      <w:r w:rsidR="00897AE0">
        <w:rPr>
          <w:rFonts w:ascii="Times New Roman" w:eastAsia="Times New Roman" w:hAnsi="Times New Roman" w:cs="Times New Roman"/>
          <w:bCs/>
          <w:sz w:val="26"/>
          <w:szCs w:val="26"/>
          <w:lang w:val="es-MX" w:eastAsia="es-ES"/>
        </w:rPr>
        <w:t xml:space="preserve"> </w:t>
      </w:r>
      <w:r w:rsidR="00D9787F" w:rsidRPr="00D9787F">
        <w:rPr>
          <w:rFonts w:ascii="Times New Roman" w:eastAsia="Times New Roman" w:hAnsi="Times New Roman" w:cs="Times New Roman"/>
          <w:bCs/>
          <w:sz w:val="26"/>
          <w:szCs w:val="26"/>
          <w:lang w:val="es-MX" w:eastAsia="es-ES"/>
        </w:rPr>
        <w:t>en las cuales el estado local tenga participación, en lo referido a la participación estatal;</w:t>
      </w:r>
    </w:p>
    <w:p w14:paraId="3C25D460" w14:textId="297A03CC" w:rsidR="00D9787F" w:rsidRPr="00D9787F" w:rsidRDefault="00897AE0" w:rsidP="00D9787F">
      <w:pPr>
        <w:spacing w:after="120" w:line="240" w:lineRule="auto"/>
        <w:jc w:val="both"/>
        <w:rPr>
          <w:rFonts w:ascii="Times New Roman" w:eastAsia="Times New Roman" w:hAnsi="Times New Roman" w:cs="Times New Roman"/>
          <w:bCs/>
          <w:sz w:val="26"/>
          <w:szCs w:val="26"/>
          <w:lang w:val="es-MX" w:eastAsia="es-ES"/>
        </w:rPr>
      </w:pPr>
      <w:r>
        <w:rPr>
          <w:rFonts w:ascii="Times New Roman" w:eastAsia="Times New Roman" w:hAnsi="Times New Roman" w:cs="Times New Roman"/>
          <w:bCs/>
          <w:sz w:val="26"/>
          <w:szCs w:val="26"/>
          <w:lang w:val="es-MX" w:eastAsia="es-ES"/>
        </w:rPr>
        <w:t xml:space="preserve">d. </w:t>
      </w:r>
      <w:r w:rsidR="00D9787F" w:rsidRPr="00D9787F">
        <w:rPr>
          <w:rFonts w:ascii="Times New Roman" w:eastAsia="Times New Roman" w:hAnsi="Times New Roman" w:cs="Times New Roman"/>
          <w:bCs/>
          <w:sz w:val="26"/>
          <w:szCs w:val="26"/>
          <w:lang w:val="es-MX" w:eastAsia="es-ES"/>
        </w:rPr>
        <w:t>Las personas humanas, empresas, entidades u organizaciones, los contratistas, concesionarios y permisionarios, en cuanto a la información relacionada con la función administrativa y/o fondos públicos recibidos;</w:t>
      </w:r>
    </w:p>
    <w:p w14:paraId="12513CAC" w14:textId="1B79EB65" w:rsidR="00D9787F" w:rsidRPr="00D9787F" w:rsidRDefault="00897AE0" w:rsidP="00D9787F">
      <w:pPr>
        <w:spacing w:after="120" w:line="240" w:lineRule="auto"/>
        <w:jc w:val="both"/>
        <w:rPr>
          <w:rFonts w:ascii="Times New Roman" w:eastAsia="Times New Roman" w:hAnsi="Times New Roman" w:cs="Times New Roman"/>
          <w:bCs/>
          <w:sz w:val="26"/>
          <w:szCs w:val="26"/>
          <w:lang w:val="es-MX" w:eastAsia="es-ES"/>
        </w:rPr>
      </w:pPr>
      <w:r>
        <w:rPr>
          <w:rFonts w:ascii="Times New Roman" w:eastAsia="Times New Roman" w:hAnsi="Times New Roman" w:cs="Times New Roman"/>
          <w:bCs/>
          <w:sz w:val="26"/>
          <w:szCs w:val="26"/>
          <w:lang w:val="es-MX" w:eastAsia="es-ES"/>
        </w:rPr>
        <w:t xml:space="preserve">e. </w:t>
      </w:r>
      <w:r w:rsidR="00D9787F" w:rsidRPr="00D9787F">
        <w:rPr>
          <w:rFonts w:ascii="Times New Roman" w:eastAsia="Times New Roman" w:hAnsi="Times New Roman" w:cs="Times New Roman"/>
          <w:bCs/>
          <w:sz w:val="26"/>
          <w:szCs w:val="26"/>
          <w:lang w:val="es-MX" w:eastAsia="es-ES"/>
        </w:rPr>
        <w:t>Los entes inte</w:t>
      </w:r>
      <w:r>
        <w:rPr>
          <w:rFonts w:ascii="Times New Roman" w:eastAsia="Times New Roman" w:hAnsi="Times New Roman" w:cs="Times New Roman"/>
          <w:bCs/>
          <w:sz w:val="26"/>
          <w:szCs w:val="26"/>
          <w:lang w:val="es-MX" w:eastAsia="es-ES"/>
        </w:rPr>
        <w:t>r</w:t>
      </w:r>
      <w:r w:rsidR="00EE19B7">
        <w:rPr>
          <w:rFonts w:ascii="Times New Roman" w:eastAsia="Times New Roman" w:hAnsi="Times New Roman" w:cs="Times New Roman"/>
          <w:bCs/>
          <w:sz w:val="26"/>
          <w:szCs w:val="26"/>
          <w:lang w:val="es-MX" w:eastAsia="es-ES"/>
        </w:rPr>
        <w:t xml:space="preserve"> </w:t>
      </w:r>
      <w:r w:rsidR="00D9787F" w:rsidRPr="00D9787F">
        <w:rPr>
          <w:rFonts w:ascii="Times New Roman" w:eastAsia="Times New Roman" w:hAnsi="Times New Roman" w:cs="Times New Roman"/>
          <w:bCs/>
          <w:sz w:val="26"/>
          <w:szCs w:val="26"/>
          <w:lang w:val="es-MX" w:eastAsia="es-ES"/>
        </w:rPr>
        <w:t>jurisdiccionales en los que la Municipalidad tenga participación o representación, en lo que se refiere únicamente a dicha participación y/o representación</w:t>
      </w:r>
    </w:p>
    <w:p w14:paraId="057E1E4F" w14:textId="2A6DAB87" w:rsidR="00C30875" w:rsidRPr="00D9787F" w:rsidRDefault="006031EA" w:rsidP="00D9787F">
      <w:pPr>
        <w:spacing w:after="120" w:line="240" w:lineRule="auto"/>
        <w:jc w:val="both"/>
        <w:rPr>
          <w:rFonts w:ascii="Times New Roman" w:eastAsia="Times New Roman" w:hAnsi="Times New Roman" w:cs="Times New Roman"/>
          <w:bCs/>
          <w:sz w:val="26"/>
          <w:szCs w:val="26"/>
          <w:lang w:val="es-MX" w:eastAsia="es-ES"/>
        </w:rPr>
      </w:pPr>
      <w:r>
        <w:rPr>
          <w:rFonts w:ascii="Times New Roman" w:eastAsia="Times New Roman" w:hAnsi="Times New Roman" w:cs="Times New Roman"/>
          <w:b/>
          <w:bCs/>
          <w:sz w:val="26"/>
          <w:szCs w:val="26"/>
          <w:u w:val="single"/>
          <w:lang w:val="es-MX" w:eastAsia="es-ES"/>
        </w:rPr>
        <w:t>Art.</w:t>
      </w:r>
      <w:r w:rsidR="00897AE0" w:rsidRPr="006031EA">
        <w:rPr>
          <w:rFonts w:ascii="Times New Roman" w:eastAsia="Times New Roman" w:hAnsi="Times New Roman" w:cs="Times New Roman"/>
          <w:b/>
          <w:bCs/>
          <w:sz w:val="26"/>
          <w:szCs w:val="26"/>
          <w:u w:val="single"/>
          <w:lang w:val="es-MX" w:eastAsia="es-ES"/>
        </w:rPr>
        <w:t>6°</w:t>
      </w:r>
      <w:r>
        <w:rPr>
          <w:rFonts w:ascii="Times New Roman" w:eastAsia="Times New Roman" w:hAnsi="Times New Roman" w:cs="Times New Roman"/>
          <w:b/>
          <w:bCs/>
          <w:sz w:val="26"/>
          <w:szCs w:val="26"/>
          <w:u w:val="single"/>
          <w:lang w:val="es-MX" w:eastAsia="es-ES"/>
        </w:rPr>
        <w:t>)</w:t>
      </w:r>
      <w:r w:rsidR="00897AE0" w:rsidRPr="006031EA">
        <w:rPr>
          <w:rFonts w:ascii="Times New Roman" w:eastAsia="Times New Roman" w:hAnsi="Times New Roman" w:cs="Times New Roman"/>
          <w:b/>
          <w:bCs/>
          <w:sz w:val="26"/>
          <w:szCs w:val="26"/>
          <w:u w:val="single"/>
          <w:lang w:val="es-MX" w:eastAsia="es-ES"/>
        </w:rPr>
        <w:t>:</w:t>
      </w:r>
      <w:r w:rsidR="00897AE0">
        <w:rPr>
          <w:rFonts w:ascii="Times New Roman" w:eastAsia="Times New Roman" w:hAnsi="Times New Roman" w:cs="Times New Roman"/>
          <w:bCs/>
          <w:sz w:val="26"/>
          <w:szCs w:val="26"/>
          <w:lang w:val="es-MX" w:eastAsia="es-ES"/>
        </w:rPr>
        <w:t xml:space="preserve"> Los sujet</w:t>
      </w:r>
      <w:r w:rsidR="00D9787F" w:rsidRPr="00D9787F">
        <w:rPr>
          <w:rFonts w:ascii="Times New Roman" w:eastAsia="Times New Roman" w:hAnsi="Times New Roman" w:cs="Times New Roman"/>
          <w:bCs/>
          <w:sz w:val="26"/>
          <w:szCs w:val="26"/>
          <w:lang w:val="es-MX" w:eastAsia="es-ES"/>
        </w:rPr>
        <w:t xml:space="preserve">os obligados se encuentran exceptuados de proveer la información pública </w:t>
      </w:r>
      <w:r w:rsidR="00897AE0">
        <w:rPr>
          <w:rFonts w:ascii="Times New Roman" w:eastAsia="Times New Roman" w:hAnsi="Times New Roman" w:cs="Times New Roman"/>
          <w:bCs/>
          <w:sz w:val="26"/>
          <w:szCs w:val="26"/>
          <w:lang w:val="es-MX" w:eastAsia="es-ES"/>
        </w:rPr>
        <w:t>qu</w:t>
      </w:r>
      <w:r w:rsidR="00D9787F" w:rsidRPr="00D9787F">
        <w:rPr>
          <w:rFonts w:ascii="Times New Roman" w:eastAsia="Times New Roman" w:hAnsi="Times New Roman" w:cs="Times New Roman"/>
          <w:bCs/>
          <w:sz w:val="26"/>
          <w:szCs w:val="26"/>
          <w:lang w:val="es-MX" w:eastAsia="es-ES"/>
        </w:rPr>
        <w:t>e oportun</w:t>
      </w:r>
      <w:r w:rsidR="00897AE0">
        <w:rPr>
          <w:rFonts w:ascii="Times New Roman" w:eastAsia="Times New Roman" w:hAnsi="Times New Roman" w:cs="Times New Roman"/>
          <w:bCs/>
          <w:sz w:val="26"/>
          <w:szCs w:val="26"/>
          <w:lang w:val="es-MX" w:eastAsia="es-ES"/>
        </w:rPr>
        <w:t xml:space="preserve">amente </w:t>
      </w:r>
      <w:r w:rsidR="00D9787F" w:rsidRPr="00D9787F">
        <w:rPr>
          <w:rFonts w:ascii="Times New Roman" w:eastAsia="Times New Roman" w:hAnsi="Times New Roman" w:cs="Times New Roman"/>
          <w:bCs/>
          <w:sz w:val="26"/>
          <w:szCs w:val="26"/>
          <w:lang w:val="es-MX" w:eastAsia="es-ES"/>
        </w:rPr>
        <w:t>se requiera cuando se configure alguno de los siguientes supuestos:</w:t>
      </w:r>
    </w:p>
    <w:p w14:paraId="68AE9F8F" w14:textId="1A120D55" w:rsidR="00D9787F" w:rsidRPr="00D9787F" w:rsidRDefault="00897AE0" w:rsidP="00D9787F">
      <w:pPr>
        <w:spacing w:after="120" w:line="240" w:lineRule="auto"/>
        <w:jc w:val="both"/>
        <w:rPr>
          <w:rFonts w:ascii="Times New Roman" w:eastAsia="Times New Roman" w:hAnsi="Times New Roman" w:cs="Times New Roman"/>
          <w:sz w:val="26"/>
          <w:szCs w:val="26"/>
          <w:lang w:eastAsia="es-ES"/>
        </w:rPr>
      </w:pPr>
      <w:r>
        <w:rPr>
          <w:rFonts w:ascii="Times New Roman" w:eastAsia="Times New Roman" w:hAnsi="Times New Roman" w:cs="Times New Roman"/>
          <w:sz w:val="26"/>
          <w:szCs w:val="26"/>
          <w:lang w:eastAsia="es-ES"/>
        </w:rPr>
        <w:t xml:space="preserve">a. </w:t>
      </w:r>
      <w:r w:rsidR="00D9787F" w:rsidRPr="00D9787F">
        <w:rPr>
          <w:rFonts w:ascii="Times New Roman" w:eastAsia="Times New Roman" w:hAnsi="Times New Roman" w:cs="Times New Roman"/>
          <w:sz w:val="26"/>
          <w:szCs w:val="26"/>
          <w:lang w:eastAsia="es-ES"/>
        </w:rPr>
        <w:t xml:space="preserve">Información referida a causas judiciales en las cuales el Municipio sea parte hasta tanto no se obtenga </w:t>
      </w:r>
      <w:r w:rsidRPr="00D9787F">
        <w:rPr>
          <w:rFonts w:ascii="Times New Roman" w:eastAsia="Times New Roman" w:hAnsi="Times New Roman" w:cs="Times New Roman"/>
          <w:sz w:val="26"/>
          <w:szCs w:val="26"/>
          <w:lang w:eastAsia="es-ES"/>
        </w:rPr>
        <w:t>sentencia</w:t>
      </w:r>
      <w:r>
        <w:rPr>
          <w:rFonts w:ascii="Times New Roman" w:eastAsia="Times New Roman" w:hAnsi="Times New Roman" w:cs="Times New Roman"/>
          <w:sz w:val="26"/>
          <w:szCs w:val="26"/>
          <w:lang w:eastAsia="es-ES"/>
        </w:rPr>
        <w:t xml:space="preserve"> firme o cuya divulgación e</w:t>
      </w:r>
      <w:r w:rsidR="00D9787F" w:rsidRPr="00D9787F">
        <w:rPr>
          <w:rFonts w:ascii="Times New Roman" w:eastAsia="Times New Roman" w:hAnsi="Times New Roman" w:cs="Times New Roman"/>
          <w:sz w:val="26"/>
          <w:szCs w:val="26"/>
          <w:lang w:eastAsia="es-ES"/>
        </w:rPr>
        <w:t>stuviera</w:t>
      </w:r>
      <w:r>
        <w:rPr>
          <w:rFonts w:ascii="Times New Roman" w:eastAsia="Times New Roman" w:hAnsi="Times New Roman" w:cs="Times New Roman"/>
          <w:sz w:val="26"/>
          <w:szCs w:val="26"/>
          <w:lang w:eastAsia="es-ES"/>
        </w:rPr>
        <w:t xml:space="preserve"> </w:t>
      </w:r>
      <w:r w:rsidR="00D9787F" w:rsidRPr="00D9787F">
        <w:rPr>
          <w:rFonts w:ascii="Times New Roman" w:eastAsia="Times New Roman" w:hAnsi="Times New Roman" w:cs="Times New Roman"/>
          <w:sz w:val="26"/>
          <w:szCs w:val="26"/>
          <w:lang w:eastAsia="es-ES"/>
        </w:rPr>
        <w:t>vedada por otras leyes o por compromisos contraídos en tratados internacionales y aquélla relacionada a los reclamos administrativos, auditorías y sumarios administrativos, cuando se encuentren en proceso;</w:t>
      </w:r>
    </w:p>
    <w:p w14:paraId="4E2A7093" w14:textId="18CC8AEB" w:rsidR="00D9787F" w:rsidRPr="00D9787F" w:rsidRDefault="00D9787F" w:rsidP="00D9787F">
      <w:pPr>
        <w:spacing w:after="120" w:line="240" w:lineRule="auto"/>
        <w:jc w:val="both"/>
        <w:rPr>
          <w:rFonts w:ascii="Times New Roman" w:eastAsia="Times New Roman" w:hAnsi="Times New Roman" w:cs="Times New Roman"/>
          <w:sz w:val="26"/>
          <w:szCs w:val="26"/>
          <w:lang w:eastAsia="es-ES"/>
        </w:rPr>
      </w:pPr>
      <w:r w:rsidRPr="00D9787F">
        <w:rPr>
          <w:rFonts w:ascii="Times New Roman" w:eastAsia="Times New Roman" w:hAnsi="Times New Roman" w:cs="Times New Roman"/>
          <w:sz w:val="26"/>
          <w:szCs w:val="26"/>
          <w:lang w:eastAsia="es-ES"/>
        </w:rPr>
        <w:t>b. Información que contenga datos personales, es decir referida a personas humanas o de existencia ideal determinadas o determinables, en cuyo tratamiento no sea posible aplicar una técnica d</w:t>
      </w:r>
      <w:r w:rsidR="00EE19B7">
        <w:rPr>
          <w:rFonts w:ascii="Times New Roman" w:eastAsia="Times New Roman" w:hAnsi="Times New Roman" w:cs="Times New Roman"/>
          <w:sz w:val="26"/>
          <w:szCs w:val="26"/>
          <w:lang w:eastAsia="es-ES"/>
        </w:rPr>
        <w:t xml:space="preserve">e disociación adecuada a fin de </w:t>
      </w:r>
      <w:r w:rsidRPr="00D9787F">
        <w:rPr>
          <w:rFonts w:ascii="Times New Roman" w:eastAsia="Times New Roman" w:hAnsi="Times New Roman" w:cs="Times New Roman"/>
          <w:sz w:val="26"/>
          <w:szCs w:val="26"/>
          <w:lang w:eastAsia="es-ES"/>
        </w:rPr>
        <w:t>preservar tanto la identidad de los titulares de los datos como el decoro y la intimidad de las personas humanas o la invasión a su privacidad, salvo que se cumpla con las condiciones de licitud previstas en la Ley Nacional N° 25.326 de protección de datos personales y sus modificatorias.</w:t>
      </w:r>
    </w:p>
    <w:p w14:paraId="4D2D9F41" w14:textId="23434D29" w:rsidR="00D9787F" w:rsidRPr="00D9787F" w:rsidRDefault="00EE19B7" w:rsidP="00D9787F">
      <w:pPr>
        <w:spacing w:after="120" w:line="240" w:lineRule="auto"/>
        <w:jc w:val="both"/>
        <w:rPr>
          <w:rFonts w:ascii="Times New Roman" w:eastAsia="Times New Roman" w:hAnsi="Times New Roman" w:cs="Times New Roman"/>
          <w:sz w:val="26"/>
          <w:szCs w:val="26"/>
          <w:lang w:eastAsia="es-ES"/>
        </w:rPr>
      </w:pPr>
      <w:r>
        <w:rPr>
          <w:rFonts w:ascii="Times New Roman" w:eastAsia="Times New Roman" w:hAnsi="Times New Roman" w:cs="Times New Roman"/>
          <w:sz w:val="26"/>
          <w:szCs w:val="26"/>
          <w:lang w:eastAsia="es-ES"/>
        </w:rPr>
        <w:lastRenderedPageBreak/>
        <w:t>c</w:t>
      </w:r>
      <w:r w:rsidR="00D9787F" w:rsidRPr="00D9787F">
        <w:rPr>
          <w:rFonts w:ascii="Times New Roman" w:eastAsia="Times New Roman" w:hAnsi="Times New Roman" w:cs="Times New Roman"/>
          <w:sz w:val="26"/>
          <w:szCs w:val="26"/>
          <w:lang w:eastAsia="es-ES"/>
        </w:rPr>
        <w:t>. Cualquier tipo de información de carácter técnico susceptible de ser aprovechada ec</w:t>
      </w:r>
      <w:r>
        <w:rPr>
          <w:rFonts w:ascii="Times New Roman" w:eastAsia="Times New Roman" w:hAnsi="Times New Roman" w:cs="Times New Roman"/>
          <w:sz w:val="26"/>
          <w:szCs w:val="26"/>
          <w:lang w:eastAsia="es-ES"/>
        </w:rPr>
        <w:t xml:space="preserve">onómicamente por el requirente </w:t>
      </w:r>
      <w:r w:rsidR="00D9787F" w:rsidRPr="00D9787F">
        <w:rPr>
          <w:rFonts w:ascii="Times New Roman" w:eastAsia="Times New Roman" w:hAnsi="Times New Roman" w:cs="Times New Roman"/>
          <w:sz w:val="26"/>
          <w:szCs w:val="26"/>
          <w:lang w:eastAsia="es-ES"/>
        </w:rPr>
        <w:t>salvo que acredite un interés legítimo.</w:t>
      </w:r>
    </w:p>
    <w:p w14:paraId="6A435102" w14:textId="67F3E107" w:rsidR="00D9787F" w:rsidRPr="00D9787F" w:rsidRDefault="00D9787F" w:rsidP="00D9787F">
      <w:pPr>
        <w:spacing w:after="120" w:line="240" w:lineRule="auto"/>
        <w:jc w:val="both"/>
        <w:rPr>
          <w:rFonts w:ascii="Times New Roman" w:eastAsia="Times New Roman" w:hAnsi="Times New Roman" w:cs="Times New Roman"/>
          <w:sz w:val="26"/>
          <w:szCs w:val="26"/>
          <w:lang w:eastAsia="es-ES"/>
        </w:rPr>
      </w:pPr>
      <w:r w:rsidRPr="00D9787F">
        <w:rPr>
          <w:rFonts w:ascii="Times New Roman" w:eastAsia="Times New Roman" w:hAnsi="Times New Roman" w:cs="Times New Roman"/>
          <w:sz w:val="26"/>
          <w:szCs w:val="26"/>
          <w:lang w:eastAsia="es-ES"/>
        </w:rPr>
        <w:t>d</w:t>
      </w:r>
      <w:r w:rsidR="00EE19B7">
        <w:rPr>
          <w:rFonts w:ascii="Times New Roman" w:eastAsia="Times New Roman" w:hAnsi="Times New Roman" w:cs="Times New Roman"/>
          <w:sz w:val="26"/>
          <w:szCs w:val="26"/>
          <w:lang w:eastAsia="es-ES"/>
        </w:rPr>
        <w:t>.</w:t>
      </w:r>
      <w:r w:rsidRPr="00D9787F">
        <w:rPr>
          <w:rFonts w:ascii="Times New Roman" w:eastAsia="Times New Roman" w:hAnsi="Times New Roman" w:cs="Times New Roman"/>
          <w:sz w:val="26"/>
          <w:szCs w:val="26"/>
          <w:lang w:eastAsia="es-ES"/>
        </w:rPr>
        <w:t xml:space="preserve"> Información expresamente clasificada como reservada, confidencial o secreta, por disposiciones locales, provinciales, nacionales o derivadas de tratados internacionales ratificados por la República Argentina;</w:t>
      </w:r>
    </w:p>
    <w:p w14:paraId="3387B61C" w14:textId="630B8ACD" w:rsidR="00D9787F" w:rsidRPr="00D9787F" w:rsidRDefault="00EE19B7" w:rsidP="00D9787F">
      <w:pPr>
        <w:spacing w:after="120" w:line="240" w:lineRule="auto"/>
        <w:jc w:val="both"/>
        <w:rPr>
          <w:rFonts w:ascii="Times New Roman" w:eastAsia="Times New Roman" w:hAnsi="Times New Roman" w:cs="Times New Roman"/>
          <w:sz w:val="26"/>
          <w:szCs w:val="26"/>
          <w:lang w:eastAsia="es-ES"/>
        </w:rPr>
      </w:pPr>
      <w:r>
        <w:rPr>
          <w:rFonts w:ascii="Times New Roman" w:eastAsia="Times New Roman" w:hAnsi="Times New Roman" w:cs="Times New Roman"/>
          <w:sz w:val="26"/>
          <w:szCs w:val="26"/>
          <w:lang w:eastAsia="es-ES"/>
        </w:rPr>
        <w:t xml:space="preserve">e. </w:t>
      </w:r>
      <w:r w:rsidR="00D9787F" w:rsidRPr="00D9787F">
        <w:rPr>
          <w:rFonts w:ascii="Times New Roman" w:eastAsia="Times New Roman" w:hAnsi="Times New Roman" w:cs="Times New Roman"/>
          <w:sz w:val="26"/>
          <w:szCs w:val="26"/>
          <w:lang w:eastAsia="es-ES"/>
        </w:rPr>
        <w:t>Secretos industriales, comerciales, financieros, científicos, técnicos o tecnológicos cuya revelación pudiera perjudicar el nivel de competitividad o lesionar los intereses de los sujetos obligados;</w:t>
      </w:r>
    </w:p>
    <w:p w14:paraId="786217BA" w14:textId="2842E76D" w:rsidR="00D9787F" w:rsidRPr="00D9787F" w:rsidRDefault="00EE19B7" w:rsidP="00D9787F">
      <w:pPr>
        <w:spacing w:after="120" w:line="240" w:lineRule="auto"/>
        <w:jc w:val="both"/>
        <w:rPr>
          <w:rFonts w:ascii="Times New Roman" w:eastAsia="Times New Roman" w:hAnsi="Times New Roman" w:cs="Times New Roman"/>
          <w:sz w:val="26"/>
          <w:szCs w:val="26"/>
          <w:lang w:eastAsia="es-ES"/>
        </w:rPr>
      </w:pPr>
      <w:r>
        <w:rPr>
          <w:rFonts w:ascii="Times New Roman" w:eastAsia="Times New Roman" w:hAnsi="Times New Roman" w:cs="Times New Roman"/>
          <w:sz w:val="26"/>
          <w:szCs w:val="26"/>
          <w:lang w:eastAsia="es-ES"/>
        </w:rPr>
        <w:t xml:space="preserve">f. </w:t>
      </w:r>
      <w:r w:rsidR="00D9787F" w:rsidRPr="00D9787F">
        <w:rPr>
          <w:rFonts w:ascii="Times New Roman" w:eastAsia="Times New Roman" w:hAnsi="Times New Roman" w:cs="Times New Roman"/>
          <w:sz w:val="26"/>
          <w:szCs w:val="26"/>
          <w:lang w:eastAsia="es-ES"/>
        </w:rPr>
        <w:t>Información que comprometa los derechos o intereses legítimos de un tercero obtenida en carácter confidencial;</w:t>
      </w:r>
    </w:p>
    <w:p w14:paraId="00ACB3EE" w14:textId="2AF536D8" w:rsidR="00D9787F" w:rsidRPr="00D9787F" w:rsidRDefault="00EE19B7" w:rsidP="00D9787F">
      <w:pPr>
        <w:spacing w:after="120" w:line="240" w:lineRule="auto"/>
        <w:jc w:val="both"/>
        <w:rPr>
          <w:rFonts w:ascii="Times New Roman" w:eastAsia="Times New Roman" w:hAnsi="Times New Roman" w:cs="Times New Roman"/>
          <w:sz w:val="26"/>
          <w:szCs w:val="26"/>
          <w:lang w:eastAsia="es-ES"/>
        </w:rPr>
      </w:pPr>
      <w:r>
        <w:rPr>
          <w:rFonts w:ascii="Times New Roman" w:eastAsia="Times New Roman" w:hAnsi="Times New Roman" w:cs="Times New Roman"/>
          <w:sz w:val="26"/>
          <w:szCs w:val="26"/>
          <w:lang w:eastAsia="es-ES"/>
        </w:rPr>
        <w:t xml:space="preserve">8. </w:t>
      </w:r>
      <w:r w:rsidR="00D9787F" w:rsidRPr="00D9787F">
        <w:rPr>
          <w:rFonts w:ascii="Times New Roman" w:eastAsia="Times New Roman" w:hAnsi="Times New Roman" w:cs="Times New Roman"/>
          <w:sz w:val="26"/>
          <w:szCs w:val="26"/>
          <w:lang w:eastAsia="es-ES"/>
        </w:rPr>
        <w:t>Información elaborada por asesores jurídicos</w:t>
      </w:r>
      <w:r>
        <w:rPr>
          <w:rFonts w:ascii="Times New Roman" w:eastAsia="Times New Roman" w:hAnsi="Times New Roman" w:cs="Times New Roman"/>
          <w:sz w:val="26"/>
          <w:szCs w:val="26"/>
          <w:lang w:eastAsia="es-ES"/>
        </w:rPr>
        <w:t xml:space="preserve"> o abogados de la Municipalidad de San Jorge </w:t>
      </w:r>
      <w:r w:rsidR="00D9787F" w:rsidRPr="00D9787F">
        <w:rPr>
          <w:rFonts w:ascii="Times New Roman" w:eastAsia="Times New Roman" w:hAnsi="Times New Roman" w:cs="Times New Roman"/>
          <w:sz w:val="26"/>
          <w:szCs w:val="26"/>
          <w:lang w:eastAsia="es-ES"/>
        </w:rPr>
        <w:t>cuya publicidad pudiera revelar la estrategia a adoptarse en la defensa o tramitación de una causa judicial o divulgare las técnicas o procedimientos de investigación de algún delito u otra irregularidad o cuando la información privare a una persona del ple</w:t>
      </w:r>
      <w:r>
        <w:rPr>
          <w:rFonts w:ascii="Times New Roman" w:eastAsia="Times New Roman" w:hAnsi="Times New Roman" w:cs="Times New Roman"/>
          <w:sz w:val="26"/>
          <w:szCs w:val="26"/>
          <w:lang w:eastAsia="es-ES"/>
        </w:rPr>
        <w:t xml:space="preserve">no ejercicio de la garantía del </w:t>
      </w:r>
      <w:r w:rsidR="00D9787F" w:rsidRPr="00D9787F">
        <w:rPr>
          <w:rFonts w:ascii="Times New Roman" w:eastAsia="Times New Roman" w:hAnsi="Times New Roman" w:cs="Times New Roman"/>
          <w:sz w:val="26"/>
          <w:szCs w:val="26"/>
          <w:lang w:eastAsia="es-ES"/>
        </w:rPr>
        <w:t>debido proceso;</w:t>
      </w:r>
    </w:p>
    <w:p w14:paraId="7C7F5DE4" w14:textId="1C0F2F9D" w:rsidR="00D9787F" w:rsidRPr="00D9787F" w:rsidRDefault="00EE19B7" w:rsidP="00D9787F">
      <w:pPr>
        <w:spacing w:after="120" w:line="240" w:lineRule="auto"/>
        <w:jc w:val="both"/>
        <w:rPr>
          <w:rFonts w:ascii="Times New Roman" w:eastAsia="Times New Roman" w:hAnsi="Times New Roman" w:cs="Times New Roman"/>
          <w:sz w:val="26"/>
          <w:szCs w:val="26"/>
          <w:lang w:eastAsia="es-ES"/>
        </w:rPr>
      </w:pPr>
      <w:r>
        <w:rPr>
          <w:rFonts w:ascii="Times New Roman" w:eastAsia="Times New Roman" w:hAnsi="Times New Roman" w:cs="Times New Roman"/>
          <w:sz w:val="26"/>
          <w:szCs w:val="26"/>
          <w:lang w:eastAsia="es-ES"/>
        </w:rPr>
        <w:t xml:space="preserve">h. </w:t>
      </w:r>
      <w:r w:rsidR="00D9787F" w:rsidRPr="00D9787F">
        <w:rPr>
          <w:rFonts w:ascii="Times New Roman" w:eastAsia="Times New Roman" w:hAnsi="Times New Roman" w:cs="Times New Roman"/>
          <w:sz w:val="26"/>
          <w:szCs w:val="26"/>
          <w:lang w:eastAsia="es-ES"/>
        </w:rPr>
        <w:t>Información protegida por el secreto profesional;</w:t>
      </w:r>
    </w:p>
    <w:p w14:paraId="24952721" w14:textId="1C03E2BD" w:rsidR="00D9787F" w:rsidRPr="00D9787F" w:rsidRDefault="00EE19B7" w:rsidP="00D9787F">
      <w:pPr>
        <w:spacing w:after="120" w:line="240" w:lineRule="auto"/>
        <w:jc w:val="both"/>
        <w:rPr>
          <w:rFonts w:ascii="Times New Roman" w:eastAsia="Times New Roman" w:hAnsi="Times New Roman" w:cs="Times New Roman"/>
          <w:sz w:val="26"/>
          <w:szCs w:val="26"/>
          <w:lang w:eastAsia="es-ES"/>
        </w:rPr>
      </w:pPr>
      <w:r>
        <w:rPr>
          <w:rFonts w:ascii="Times New Roman" w:eastAsia="Times New Roman" w:hAnsi="Times New Roman" w:cs="Times New Roman"/>
          <w:sz w:val="26"/>
          <w:szCs w:val="26"/>
          <w:lang w:eastAsia="es-ES"/>
        </w:rPr>
        <w:t xml:space="preserve">i. </w:t>
      </w:r>
      <w:r w:rsidR="00D9787F" w:rsidRPr="00D9787F">
        <w:rPr>
          <w:rFonts w:ascii="Times New Roman" w:eastAsia="Times New Roman" w:hAnsi="Times New Roman" w:cs="Times New Roman"/>
          <w:sz w:val="26"/>
          <w:szCs w:val="26"/>
          <w:lang w:eastAsia="es-ES"/>
        </w:rPr>
        <w:t>Información que pueda ocasionar un pelig</w:t>
      </w:r>
      <w:r>
        <w:rPr>
          <w:rFonts w:ascii="Times New Roman" w:eastAsia="Times New Roman" w:hAnsi="Times New Roman" w:cs="Times New Roman"/>
          <w:sz w:val="26"/>
          <w:szCs w:val="26"/>
          <w:lang w:eastAsia="es-ES"/>
        </w:rPr>
        <w:t xml:space="preserve">ro a la vida o seguridad de una </w:t>
      </w:r>
      <w:r w:rsidR="00D9787F" w:rsidRPr="00D9787F">
        <w:rPr>
          <w:rFonts w:ascii="Times New Roman" w:eastAsia="Times New Roman" w:hAnsi="Times New Roman" w:cs="Times New Roman"/>
          <w:sz w:val="26"/>
          <w:szCs w:val="26"/>
          <w:lang w:eastAsia="es-ES"/>
        </w:rPr>
        <w:t>persona;</w:t>
      </w:r>
    </w:p>
    <w:p w14:paraId="090AED51" w14:textId="32F15C3A" w:rsidR="00D9787F" w:rsidRPr="00D9787F" w:rsidRDefault="00EE19B7" w:rsidP="00D9787F">
      <w:pPr>
        <w:spacing w:after="120" w:line="240" w:lineRule="auto"/>
        <w:jc w:val="both"/>
        <w:rPr>
          <w:rFonts w:ascii="Times New Roman" w:eastAsia="Times New Roman" w:hAnsi="Times New Roman" w:cs="Times New Roman"/>
          <w:sz w:val="26"/>
          <w:szCs w:val="26"/>
          <w:lang w:eastAsia="es-ES"/>
        </w:rPr>
      </w:pPr>
      <w:r>
        <w:rPr>
          <w:rFonts w:ascii="Times New Roman" w:eastAsia="Times New Roman" w:hAnsi="Times New Roman" w:cs="Times New Roman"/>
          <w:sz w:val="26"/>
          <w:szCs w:val="26"/>
          <w:lang w:eastAsia="es-ES"/>
        </w:rPr>
        <w:t xml:space="preserve">j. </w:t>
      </w:r>
      <w:r w:rsidR="00D9787F" w:rsidRPr="00D9787F">
        <w:rPr>
          <w:rFonts w:ascii="Times New Roman" w:eastAsia="Times New Roman" w:hAnsi="Times New Roman" w:cs="Times New Roman"/>
          <w:sz w:val="26"/>
          <w:szCs w:val="26"/>
          <w:lang w:eastAsia="es-ES"/>
        </w:rPr>
        <w:t>Toda información que fehacientemente el sujeto requerido no posea.</w:t>
      </w:r>
    </w:p>
    <w:p w14:paraId="1FB765B0" w14:textId="6A5A6F53" w:rsidR="00D9787F" w:rsidRPr="00D9787F" w:rsidRDefault="006031EA" w:rsidP="00D9787F">
      <w:pPr>
        <w:spacing w:after="120" w:line="240" w:lineRule="auto"/>
        <w:jc w:val="both"/>
        <w:rPr>
          <w:rFonts w:ascii="Times New Roman" w:eastAsia="Times New Roman" w:hAnsi="Times New Roman" w:cs="Times New Roman"/>
          <w:sz w:val="26"/>
          <w:szCs w:val="26"/>
          <w:lang w:eastAsia="es-ES"/>
        </w:rPr>
      </w:pPr>
      <w:r>
        <w:rPr>
          <w:rFonts w:ascii="Times New Roman" w:eastAsia="Times New Roman" w:hAnsi="Times New Roman" w:cs="Times New Roman"/>
          <w:b/>
          <w:sz w:val="26"/>
          <w:szCs w:val="26"/>
          <w:u w:val="single"/>
          <w:lang w:eastAsia="es-ES"/>
        </w:rPr>
        <w:t>Art.</w:t>
      </w:r>
      <w:r w:rsidR="00EE19B7" w:rsidRPr="006031EA">
        <w:rPr>
          <w:rFonts w:ascii="Times New Roman" w:eastAsia="Times New Roman" w:hAnsi="Times New Roman" w:cs="Times New Roman"/>
          <w:b/>
          <w:sz w:val="26"/>
          <w:szCs w:val="26"/>
          <w:u w:val="single"/>
          <w:lang w:eastAsia="es-ES"/>
        </w:rPr>
        <w:t xml:space="preserve"> 7°</w:t>
      </w:r>
      <w:r w:rsidRPr="006031EA">
        <w:rPr>
          <w:rFonts w:ascii="Times New Roman" w:eastAsia="Times New Roman" w:hAnsi="Times New Roman" w:cs="Times New Roman"/>
          <w:b/>
          <w:sz w:val="26"/>
          <w:szCs w:val="26"/>
          <w:u w:val="single"/>
          <w:lang w:eastAsia="es-ES"/>
        </w:rPr>
        <w:t>)</w:t>
      </w:r>
      <w:r w:rsidR="00EE19B7" w:rsidRPr="006031EA">
        <w:rPr>
          <w:rFonts w:ascii="Times New Roman" w:eastAsia="Times New Roman" w:hAnsi="Times New Roman" w:cs="Times New Roman"/>
          <w:b/>
          <w:sz w:val="26"/>
          <w:szCs w:val="26"/>
          <w:u w:val="single"/>
          <w:lang w:eastAsia="es-ES"/>
        </w:rPr>
        <w:t>:</w:t>
      </w:r>
      <w:r w:rsidR="00D9787F" w:rsidRPr="00D9787F">
        <w:rPr>
          <w:rFonts w:ascii="Times New Roman" w:eastAsia="Times New Roman" w:hAnsi="Times New Roman" w:cs="Times New Roman"/>
          <w:sz w:val="26"/>
          <w:szCs w:val="26"/>
          <w:lang w:eastAsia="es-ES"/>
        </w:rPr>
        <w:t xml:space="preserve"> La información será solicitada ante el Departamento Ejecutivo Municipal o el Concejo Municipal, por medio escrito y sin más formalidad que acreditar la identidad del </w:t>
      </w:r>
      <w:r w:rsidR="00EE19B7" w:rsidRPr="00D9787F">
        <w:rPr>
          <w:rFonts w:ascii="Times New Roman" w:eastAsia="Times New Roman" w:hAnsi="Times New Roman" w:cs="Times New Roman"/>
          <w:sz w:val="26"/>
          <w:szCs w:val="26"/>
          <w:lang w:eastAsia="es-ES"/>
        </w:rPr>
        <w:t>solicitante</w:t>
      </w:r>
      <w:r w:rsidR="00D9787F" w:rsidRPr="00D9787F">
        <w:rPr>
          <w:rFonts w:ascii="Times New Roman" w:eastAsia="Times New Roman" w:hAnsi="Times New Roman" w:cs="Times New Roman"/>
          <w:sz w:val="26"/>
          <w:szCs w:val="26"/>
          <w:lang w:eastAsia="es-ES"/>
        </w:rPr>
        <w:t xml:space="preserve">, sus datos de </w:t>
      </w:r>
      <w:r w:rsidR="00EE19B7" w:rsidRPr="00D9787F">
        <w:rPr>
          <w:rFonts w:ascii="Times New Roman" w:eastAsia="Times New Roman" w:hAnsi="Times New Roman" w:cs="Times New Roman"/>
          <w:sz w:val="26"/>
          <w:szCs w:val="26"/>
          <w:lang w:eastAsia="es-ES"/>
        </w:rPr>
        <w:t>contacto</w:t>
      </w:r>
      <w:r w:rsidR="00D9787F" w:rsidRPr="00D9787F">
        <w:rPr>
          <w:rFonts w:ascii="Times New Roman" w:eastAsia="Times New Roman" w:hAnsi="Times New Roman" w:cs="Times New Roman"/>
          <w:sz w:val="26"/>
          <w:szCs w:val="26"/>
          <w:lang w:eastAsia="es-ES"/>
        </w:rPr>
        <w:t xml:space="preserve"> y la identificación clara de la información requerida. Cuando la información requerida corresponda a alguno de los demás suje</w:t>
      </w:r>
      <w:r w:rsidR="00EE19B7">
        <w:rPr>
          <w:rFonts w:ascii="Times New Roman" w:eastAsia="Times New Roman" w:hAnsi="Times New Roman" w:cs="Times New Roman"/>
          <w:sz w:val="26"/>
          <w:szCs w:val="26"/>
          <w:lang w:eastAsia="es-ES"/>
        </w:rPr>
        <w:t>tos mencionados en el artículo 5</w:t>
      </w:r>
      <w:r w:rsidR="00D9787F" w:rsidRPr="00D9787F">
        <w:rPr>
          <w:rFonts w:ascii="Times New Roman" w:eastAsia="Times New Roman" w:hAnsi="Times New Roman" w:cs="Times New Roman"/>
          <w:sz w:val="26"/>
          <w:szCs w:val="26"/>
          <w:lang w:eastAsia="es-ES"/>
        </w:rPr>
        <w:t xml:space="preserve">º, quien reciba la solicitud deberá remitirla al sujeto obligado dentro de los cinco (5) días hábiles. El sujeto obligado deberá cumplir la solicitud dentro del plazo de quince (15) días hábiles a partir del día siguiente a la recepción de la solicitud, el que podrá ser prorrogado por </w:t>
      </w:r>
      <w:r w:rsidR="00EE19B7" w:rsidRPr="00D9787F">
        <w:rPr>
          <w:rFonts w:ascii="Times New Roman" w:eastAsia="Times New Roman" w:hAnsi="Times New Roman" w:cs="Times New Roman"/>
          <w:sz w:val="26"/>
          <w:szCs w:val="26"/>
          <w:lang w:eastAsia="es-ES"/>
        </w:rPr>
        <w:t>única</w:t>
      </w:r>
      <w:r w:rsidR="00EE19B7">
        <w:rPr>
          <w:rFonts w:ascii="Times New Roman" w:eastAsia="Times New Roman" w:hAnsi="Times New Roman" w:cs="Times New Roman"/>
          <w:sz w:val="26"/>
          <w:szCs w:val="26"/>
          <w:lang w:eastAsia="es-ES"/>
        </w:rPr>
        <w:t xml:space="preserve"> vez y por igual plazo cuando me</w:t>
      </w:r>
      <w:r w:rsidR="00D9787F" w:rsidRPr="00D9787F">
        <w:rPr>
          <w:rFonts w:ascii="Times New Roman" w:eastAsia="Times New Roman" w:hAnsi="Times New Roman" w:cs="Times New Roman"/>
          <w:sz w:val="26"/>
          <w:szCs w:val="26"/>
          <w:lang w:eastAsia="es-ES"/>
        </w:rPr>
        <w:t>diaran circunstancias razonables, debi</w:t>
      </w:r>
      <w:r w:rsidR="00EE19B7">
        <w:rPr>
          <w:rFonts w:ascii="Times New Roman" w:eastAsia="Times New Roman" w:hAnsi="Times New Roman" w:cs="Times New Roman"/>
          <w:sz w:val="26"/>
          <w:szCs w:val="26"/>
          <w:lang w:eastAsia="es-ES"/>
        </w:rPr>
        <w:t>endo comunicar esta circunstancia</w:t>
      </w:r>
      <w:r w:rsidR="00D9787F" w:rsidRPr="00D9787F">
        <w:rPr>
          <w:rFonts w:ascii="Times New Roman" w:eastAsia="Times New Roman" w:hAnsi="Times New Roman" w:cs="Times New Roman"/>
          <w:sz w:val="26"/>
          <w:szCs w:val="26"/>
          <w:lang w:eastAsia="es-ES"/>
        </w:rPr>
        <w:t xml:space="preserve"> al solicitante por </w:t>
      </w:r>
      <w:r w:rsidR="00EE19B7" w:rsidRPr="00D9787F">
        <w:rPr>
          <w:rFonts w:ascii="Times New Roman" w:eastAsia="Times New Roman" w:hAnsi="Times New Roman" w:cs="Times New Roman"/>
          <w:sz w:val="26"/>
          <w:szCs w:val="26"/>
          <w:lang w:eastAsia="es-ES"/>
        </w:rPr>
        <w:t>escrito</w:t>
      </w:r>
      <w:r w:rsidR="00D9787F" w:rsidRPr="00D9787F">
        <w:rPr>
          <w:rFonts w:ascii="Times New Roman" w:eastAsia="Times New Roman" w:hAnsi="Times New Roman" w:cs="Times New Roman"/>
          <w:sz w:val="26"/>
          <w:szCs w:val="26"/>
          <w:lang w:eastAsia="es-ES"/>
        </w:rPr>
        <w:t>.</w:t>
      </w:r>
    </w:p>
    <w:p w14:paraId="51921D74" w14:textId="7B0AF91D" w:rsidR="00D9787F" w:rsidRPr="00D9787F" w:rsidRDefault="006031EA" w:rsidP="00D9787F">
      <w:pPr>
        <w:spacing w:after="120" w:line="240" w:lineRule="auto"/>
        <w:jc w:val="both"/>
        <w:rPr>
          <w:rFonts w:ascii="Times New Roman" w:eastAsia="Times New Roman" w:hAnsi="Times New Roman" w:cs="Times New Roman"/>
          <w:sz w:val="26"/>
          <w:szCs w:val="26"/>
          <w:lang w:eastAsia="es-ES"/>
        </w:rPr>
      </w:pPr>
      <w:r>
        <w:rPr>
          <w:rFonts w:ascii="Times New Roman" w:eastAsia="Times New Roman" w:hAnsi="Times New Roman" w:cs="Times New Roman"/>
          <w:b/>
          <w:sz w:val="26"/>
          <w:szCs w:val="26"/>
          <w:u w:val="single"/>
          <w:lang w:eastAsia="es-ES"/>
        </w:rPr>
        <w:t>Art.</w:t>
      </w:r>
      <w:r w:rsidR="00EE19B7" w:rsidRPr="006031EA">
        <w:rPr>
          <w:rFonts w:ascii="Times New Roman" w:eastAsia="Times New Roman" w:hAnsi="Times New Roman" w:cs="Times New Roman"/>
          <w:b/>
          <w:sz w:val="26"/>
          <w:szCs w:val="26"/>
          <w:u w:val="single"/>
          <w:lang w:eastAsia="es-ES"/>
        </w:rPr>
        <w:t xml:space="preserve"> 8°</w:t>
      </w:r>
      <w:r w:rsidRPr="006031EA">
        <w:rPr>
          <w:rFonts w:ascii="Times New Roman" w:eastAsia="Times New Roman" w:hAnsi="Times New Roman" w:cs="Times New Roman"/>
          <w:b/>
          <w:sz w:val="26"/>
          <w:szCs w:val="26"/>
          <w:u w:val="single"/>
          <w:lang w:eastAsia="es-ES"/>
        </w:rPr>
        <w:t>)</w:t>
      </w:r>
      <w:r w:rsidR="00EE19B7" w:rsidRPr="006031EA">
        <w:rPr>
          <w:rFonts w:ascii="Times New Roman" w:eastAsia="Times New Roman" w:hAnsi="Times New Roman" w:cs="Times New Roman"/>
          <w:b/>
          <w:sz w:val="26"/>
          <w:szCs w:val="26"/>
          <w:u w:val="single"/>
          <w:lang w:eastAsia="es-ES"/>
        </w:rPr>
        <w:t>:</w:t>
      </w:r>
      <w:r w:rsidR="00EE19B7">
        <w:rPr>
          <w:rFonts w:ascii="Times New Roman" w:eastAsia="Times New Roman" w:hAnsi="Times New Roman" w:cs="Times New Roman"/>
          <w:sz w:val="26"/>
          <w:szCs w:val="26"/>
          <w:lang w:eastAsia="es-ES"/>
        </w:rPr>
        <w:t xml:space="preserve"> </w:t>
      </w:r>
      <w:r w:rsidR="00D9787F" w:rsidRPr="00D9787F">
        <w:rPr>
          <w:rFonts w:ascii="Times New Roman" w:eastAsia="Times New Roman" w:hAnsi="Times New Roman" w:cs="Times New Roman"/>
          <w:sz w:val="26"/>
          <w:szCs w:val="26"/>
          <w:lang w:eastAsia="es-ES"/>
        </w:rPr>
        <w:t>La información podrá ser suministrada mediante la entrega de copias de escritos, planos u otros documentos, en soporte informático, digital y/o el medio en que se encuentre en poder del sujeto obligado. El sujeto obligado entregará la información en el estado en que se encuentre al momento de la solicitud, no estando obligado a procesarla o clasificarla.</w:t>
      </w:r>
    </w:p>
    <w:p w14:paraId="6D80CECB" w14:textId="77777777" w:rsidR="00D9787F" w:rsidRPr="00D9787F" w:rsidRDefault="00D9787F" w:rsidP="00D9787F">
      <w:pPr>
        <w:spacing w:after="120" w:line="240" w:lineRule="auto"/>
        <w:jc w:val="both"/>
        <w:rPr>
          <w:rFonts w:ascii="Times New Roman" w:eastAsia="Times New Roman" w:hAnsi="Times New Roman" w:cs="Times New Roman"/>
          <w:sz w:val="26"/>
          <w:szCs w:val="26"/>
          <w:lang w:eastAsia="es-ES"/>
        </w:rPr>
      </w:pPr>
      <w:r w:rsidRPr="00D9787F">
        <w:rPr>
          <w:rFonts w:ascii="Times New Roman" w:eastAsia="Times New Roman" w:hAnsi="Times New Roman" w:cs="Times New Roman"/>
          <w:sz w:val="26"/>
          <w:szCs w:val="26"/>
          <w:lang w:eastAsia="es-ES"/>
        </w:rPr>
        <w:t>Los sujetos obligados deben brindar la información solicitada en forma completa. Cuando exista un documento que contenga información cuyo acceso esté vedado en forma parcial, deberá suministrarse el resto de la información solicitada.</w:t>
      </w:r>
    </w:p>
    <w:p w14:paraId="018A31EB" w14:textId="45684B05" w:rsidR="00D9787F" w:rsidRPr="00D9787F" w:rsidRDefault="006031EA" w:rsidP="00D9787F">
      <w:pPr>
        <w:spacing w:after="120" w:line="240" w:lineRule="auto"/>
        <w:jc w:val="both"/>
        <w:rPr>
          <w:rFonts w:ascii="Times New Roman" w:eastAsia="Times New Roman" w:hAnsi="Times New Roman" w:cs="Times New Roman"/>
          <w:sz w:val="26"/>
          <w:szCs w:val="26"/>
          <w:lang w:eastAsia="es-ES"/>
        </w:rPr>
      </w:pPr>
      <w:r>
        <w:rPr>
          <w:rFonts w:ascii="Times New Roman" w:eastAsia="Times New Roman" w:hAnsi="Times New Roman" w:cs="Times New Roman"/>
          <w:b/>
          <w:sz w:val="26"/>
          <w:szCs w:val="26"/>
          <w:u w:val="single"/>
          <w:lang w:eastAsia="es-ES"/>
        </w:rPr>
        <w:t>Art.</w:t>
      </w:r>
      <w:r w:rsidR="00EE19B7" w:rsidRPr="006031EA">
        <w:rPr>
          <w:rFonts w:ascii="Times New Roman" w:eastAsia="Times New Roman" w:hAnsi="Times New Roman" w:cs="Times New Roman"/>
          <w:b/>
          <w:sz w:val="26"/>
          <w:szCs w:val="26"/>
          <w:u w:val="single"/>
          <w:lang w:eastAsia="es-ES"/>
        </w:rPr>
        <w:t xml:space="preserve"> 9°</w:t>
      </w:r>
      <w:r>
        <w:rPr>
          <w:rFonts w:ascii="Times New Roman" w:eastAsia="Times New Roman" w:hAnsi="Times New Roman" w:cs="Times New Roman"/>
          <w:b/>
          <w:sz w:val="26"/>
          <w:szCs w:val="26"/>
          <w:u w:val="single"/>
          <w:lang w:eastAsia="es-ES"/>
        </w:rPr>
        <w:t>)</w:t>
      </w:r>
      <w:r w:rsidR="00EE19B7" w:rsidRPr="006031EA">
        <w:rPr>
          <w:rFonts w:ascii="Times New Roman" w:eastAsia="Times New Roman" w:hAnsi="Times New Roman" w:cs="Times New Roman"/>
          <w:b/>
          <w:sz w:val="26"/>
          <w:szCs w:val="26"/>
          <w:u w:val="single"/>
          <w:lang w:eastAsia="es-ES"/>
        </w:rPr>
        <w:t>:</w:t>
      </w:r>
      <w:r w:rsidR="00D9787F" w:rsidRPr="00D9787F">
        <w:rPr>
          <w:rFonts w:ascii="Times New Roman" w:eastAsia="Times New Roman" w:hAnsi="Times New Roman" w:cs="Times New Roman"/>
          <w:sz w:val="26"/>
          <w:szCs w:val="26"/>
          <w:lang w:eastAsia="es-ES"/>
        </w:rPr>
        <w:t xml:space="preserve"> El trámite será gratuito, quedando exceptuado del pago de la "Tasa por actuaciones administrativas y otras prestaciones" prevista en la Ordenanza Tributaria. Sólo podrá exigirse al solicitante que asuma el costo que implique la reproducción de la información.</w:t>
      </w:r>
    </w:p>
    <w:p w14:paraId="2DA9B4B4" w14:textId="7BBAC979" w:rsidR="00D9787F" w:rsidRPr="00D9787F" w:rsidRDefault="006031EA" w:rsidP="00D9787F">
      <w:pPr>
        <w:spacing w:after="120" w:line="240" w:lineRule="auto"/>
        <w:jc w:val="both"/>
        <w:rPr>
          <w:rFonts w:ascii="Times New Roman" w:eastAsia="Times New Roman" w:hAnsi="Times New Roman" w:cs="Times New Roman"/>
          <w:sz w:val="26"/>
          <w:szCs w:val="26"/>
          <w:lang w:eastAsia="es-ES"/>
        </w:rPr>
      </w:pPr>
      <w:r>
        <w:rPr>
          <w:rFonts w:ascii="Times New Roman" w:eastAsia="Times New Roman" w:hAnsi="Times New Roman" w:cs="Times New Roman"/>
          <w:b/>
          <w:sz w:val="26"/>
          <w:szCs w:val="26"/>
          <w:u w:val="single"/>
          <w:lang w:eastAsia="es-ES"/>
        </w:rPr>
        <w:t>Art.</w:t>
      </w:r>
      <w:r w:rsidR="00EE19B7" w:rsidRPr="006031EA">
        <w:rPr>
          <w:rFonts w:ascii="Times New Roman" w:eastAsia="Times New Roman" w:hAnsi="Times New Roman" w:cs="Times New Roman"/>
          <w:b/>
          <w:sz w:val="26"/>
          <w:szCs w:val="26"/>
          <w:u w:val="single"/>
          <w:lang w:eastAsia="es-ES"/>
        </w:rPr>
        <w:t xml:space="preserve"> 10°</w:t>
      </w:r>
      <w:r>
        <w:rPr>
          <w:rFonts w:ascii="Times New Roman" w:eastAsia="Times New Roman" w:hAnsi="Times New Roman" w:cs="Times New Roman"/>
          <w:b/>
          <w:sz w:val="26"/>
          <w:szCs w:val="26"/>
          <w:u w:val="single"/>
          <w:lang w:eastAsia="es-ES"/>
        </w:rPr>
        <w:t>)</w:t>
      </w:r>
      <w:r w:rsidR="00EE19B7" w:rsidRPr="006031EA">
        <w:rPr>
          <w:rFonts w:ascii="Times New Roman" w:eastAsia="Times New Roman" w:hAnsi="Times New Roman" w:cs="Times New Roman"/>
          <w:b/>
          <w:sz w:val="26"/>
          <w:szCs w:val="26"/>
          <w:u w:val="single"/>
          <w:lang w:eastAsia="es-ES"/>
        </w:rPr>
        <w:t>:</w:t>
      </w:r>
      <w:r w:rsidR="00D9787F" w:rsidRPr="00D9787F">
        <w:rPr>
          <w:rFonts w:ascii="Times New Roman" w:eastAsia="Times New Roman" w:hAnsi="Times New Roman" w:cs="Times New Roman"/>
          <w:sz w:val="26"/>
          <w:szCs w:val="26"/>
          <w:lang w:eastAsia="es-ES"/>
        </w:rPr>
        <w:t xml:space="preserve"> El sujeto requerido que se </w:t>
      </w:r>
      <w:r w:rsidR="00EE19B7" w:rsidRPr="00D9787F">
        <w:rPr>
          <w:rFonts w:ascii="Times New Roman" w:eastAsia="Times New Roman" w:hAnsi="Times New Roman" w:cs="Times New Roman"/>
          <w:sz w:val="26"/>
          <w:szCs w:val="26"/>
          <w:lang w:eastAsia="es-ES"/>
        </w:rPr>
        <w:t>negará</w:t>
      </w:r>
      <w:r w:rsidR="00D9787F" w:rsidRPr="00D9787F">
        <w:rPr>
          <w:rFonts w:ascii="Times New Roman" w:eastAsia="Times New Roman" w:hAnsi="Times New Roman" w:cs="Times New Roman"/>
          <w:sz w:val="26"/>
          <w:szCs w:val="26"/>
          <w:lang w:eastAsia="es-ES"/>
        </w:rPr>
        <w:t xml:space="preserve"> a brindar la información solicitada, deberá hacerlo por escrito y con la suficiente motivación basada en alguno de los supuestos de excepción. La denegatoria deberá ser dispuesta dentro de los plazos indicados para brindar la información, por la máxima autoridad del organismo o entidad requerida.</w:t>
      </w:r>
    </w:p>
    <w:p w14:paraId="628616EF" w14:textId="77777777" w:rsidR="00D9787F" w:rsidRPr="00D9787F" w:rsidRDefault="00D9787F" w:rsidP="00D9787F">
      <w:pPr>
        <w:spacing w:after="120" w:line="240" w:lineRule="auto"/>
        <w:jc w:val="both"/>
        <w:rPr>
          <w:rFonts w:ascii="Times New Roman" w:eastAsia="Times New Roman" w:hAnsi="Times New Roman" w:cs="Times New Roman"/>
          <w:sz w:val="26"/>
          <w:szCs w:val="26"/>
          <w:lang w:eastAsia="es-ES"/>
        </w:rPr>
      </w:pPr>
      <w:r w:rsidRPr="00D9787F">
        <w:rPr>
          <w:rFonts w:ascii="Times New Roman" w:eastAsia="Times New Roman" w:hAnsi="Times New Roman" w:cs="Times New Roman"/>
          <w:sz w:val="26"/>
          <w:szCs w:val="26"/>
          <w:lang w:eastAsia="es-ES"/>
        </w:rPr>
        <w:t>La falta de motivación suficiente o la falta de respuesta expresa dentro del plazo legal, dará lugar al solicitante a acudir a las instancias recursivas que resulten pertinentes.</w:t>
      </w:r>
    </w:p>
    <w:p w14:paraId="20875E86" w14:textId="7DF89728" w:rsidR="00EE19B7" w:rsidRDefault="006031EA" w:rsidP="00D9787F">
      <w:pPr>
        <w:spacing w:after="120" w:line="240" w:lineRule="auto"/>
        <w:jc w:val="both"/>
        <w:rPr>
          <w:rFonts w:ascii="Times New Roman" w:eastAsia="Times New Roman" w:hAnsi="Times New Roman" w:cs="Times New Roman"/>
          <w:sz w:val="26"/>
          <w:szCs w:val="26"/>
          <w:lang w:eastAsia="es-ES"/>
        </w:rPr>
      </w:pPr>
      <w:r>
        <w:rPr>
          <w:rFonts w:ascii="Times New Roman" w:eastAsia="Times New Roman" w:hAnsi="Times New Roman" w:cs="Times New Roman"/>
          <w:b/>
          <w:sz w:val="26"/>
          <w:szCs w:val="26"/>
          <w:u w:val="single"/>
          <w:lang w:eastAsia="es-ES"/>
        </w:rPr>
        <w:t>Art.</w:t>
      </w:r>
      <w:r w:rsidR="00EE19B7" w:rsidRPr="006031EA">
        <w:rPr>
          <w:rFonts w:ascii="Times New Roman" w:eastAsia="Times New Roman" w:hAnsi="Times New Roman" w:cs="Times New Roman"/>
          <w:b/>
          <w:sz w:val="26"/>
          <w:szCs w:val="26"/>
          <w:u w:val="single"/>
          <w:lang w:eastAsia="es-ES"/>
        </w:rPr>
        <w:t xml:space="preserve"> 11°</w:t>
      </w:r>
      <w:r>
        <w:rPr>
          <w:rFonts w:ascii="Times New Roman" w:eastAsia="Times New Roman" w:hAnsi="Times New Roman" w:cs="Times New Roman"/>
          <w:b/>
          <w:sz w:val="26"/>
          <w:szCs w:val="26"/>
          <w:u w:val="single"/>
          <w:lang w:eastAsia="es-ES"/>
        </w:rPr>
        <w:t>)</w:t>
      </w:r>
      <w:r w:rsidR="00EE19B7" w:rsidRPr="006031EA">
        <w:rPr>
          <w:rFonts w:ascii="Times New Roman" w:eastAsia="Times New Roman" w:hAnsi="Times New Roman" w:cs="Times New Roman"/>
          <w:b/>
          <w:sz w:val="26"/>
          <w:szCs w:val="26"/>
          <w:u w:val="single"/>
          <w:lang w:eastAsia="es-ES"/>
        </w:rPr>
        <w:t>:</w:t>
      </w:r>
      <w:r w:rsidR="00D9787F" w:rsidRPr="00D9787F">
        <w:rPr>
          <w:rFonts w:ascii="Times New Roman" w:eastAsia="Times New Roman" w:hAnsi="Times New Roman" w:cs="Times New Roman"/>
          <w:sz w:val="26"/>
          <w:szCs w:val="26"/>
          <w:lang w:eastAsia="es-ES"/>
        </w:rPr>
        <w:t xml:space="preserve"> Las obligaciones de la presente se equiparán a las previstas por el artículo 13° de la Ley Provincial N° 9.286. Su incumplimiento por parte de agentes alcanzados por dicha ley, dejará abierta la vía del sumario administrativo pertinente, en los términos de los artículos 61 ° y 62º del Estatuto referido.</w:t>
      </w:r>
    </w:p>
    <w:p w14:paraId="6EA80718" w14:textId="77777777" w:rsidR="006031EA" w:rsidRPr="00F35855" w:rsidRDefault="006031EA" w:rsidP="006031EA">
      <w:pPr>
        <w:spacing w:after="120"/>
        <w:jc w:val="both"/>
        <w:rPr>
          <w:rFonts w:ascii="Times New Roman" w:hAnsi="Times New Roman" w:cs="Times New Roman"/>
          <w:sz w:val="24"/>
          <w:szCs w:val="24"/>
        </w:rPr>
      </w:pPr>
      <w:r>
        <w:rPr>
          <w:rFonts w:ascii="Times New Roman" w:eastAsia="Times New Roman" w:hAnsi="Times New Roman" w:cs="Times New Roman"/>
          <w:b/>
          <w:sz w:val="26"/>
          <w:szCs w:val="26"/>
          <w:u w:val="single"/>
          <w:lang w:eastAsia="es-ES"/>
        </w:rPr>
        <w:t>Art.</w:t>
      </w:r>
      <w:r w:rsidR="00EE19B7" w:rsidRPr="006031EA">
        <w:rPr>
          <w:rFonts w:ascii="Times New Roman" w:eastAsia="Times New Roman" w:hAnsi="Times New Roman" w:cs="Times New Roman"/>
          <w:b/>
          <w:sz w:val="26"/>
          <w:szCs w:val="26"/>
          <w:u w:val="single"/>
          <w:lang w:eastAsia="es-ES"/>
        </w:rPr>
        <w:t xml:space="preserve"> 12°</w:t>
      </w:r>
      <w:r>
        <w:rPr>
          <w:rFonts w:ascii="Times New Roman" w:eastAsia="Times New Roman" w:hAnsi="Times New Roman" w:cs="Times New Roman"/>
          <w:b/>
          <w:sz w:val="26"/>
          <w:szCs w:val="26"/>
          <w:u w:val="single"/>
          <w:lang w:eastAsia="es-ES"/>
        </w:rPr>
        <w:t>)</w:t>
      </w:r>
      <w:r w:rsidR="00EE19B7" w:rsidRPr="006031EA">
        <w:rPr>
          <w:rFonts w:ascii="Times New Roman" w:eastAsia="Times New Roman" w:hAnsi="Times New Roman" w:cs="Times New Roman"/>
          <w:b/>
          <w:sz w:val="26"/>
          <w:szCs w:val="26"/>
          <w:u w:val="single"/>
          <w:lang w:eastAsia="es-ES"/>
        </w:rPr>
        <w:t>:</w:t>
      </w:r>
      <w:r w:rsidR="00EE19B7">
        <w:rPr>
          <w:rFonts w:ascii="Times New Roman" w:eastAsia="Times New Roman" w:hAnsi="Times New Roman" w:cs="Times New Roman"/>
          <w:sz w:val="26"/>
          <w:szCs w:val="26"/>
          <w:lang w:eastAsia="es-ES"/>
        </w:rPr>
        <w:t xml:space="preserve"> </w:t>
      </w:r>
      <w:r w:rsidRPr="00F35855">
        <w:rPr>
          <w:rFonts w:ascii="Times New Roman" w:hAnsi="Times New Roman" w:cs="Times New Roman"/>
          <w:sz w:val="24"/>
          <w:szCs w:val="24"/>
        </w:rPr>
        <w:t>Promúlguese, Comuníquese, Publíquese, Dese Copia al Registro Municipal y Archívese. -</w:t>
      </w:r>
    </w:p>
    <w:p w14:paraId="3F25122A" w14:textId="07943B75" w:rsidR="006031EA" w:rsidRPr="00F35855" w:rsidRDefault="006031EA" w:rsidP="006031EA">
      <w:pPr>
        <w:jc w:val="both"/>
        <w:rPr>
          <w:rFonts w:ascii="Times New Roman" w:hAnsi="Times New Roman" w:cs="Times New Roman"/>
          <w:color w:val="000000"/>
          <w:sz w:val="24"/>
          <w:szCs w:val="24"/>
        </w:rPr>
      </w:pPr>
      <w:r w:rsidRPr="00F35855">
        <w:rPr>
          <w:rFonts w:ascii="Times New Roman" w:hAnsi="Times New Roman" w:cs="Times New Roman"/>
          <w:color w:val="000000"/>
          <w:sz w:val="24"/>
          <w:szCs w:val="24"/>
        </w:rPr>
        <w:t>Dada en la Sala del Honorable Concejo Municipal de San Jorge, Ciudad Sanmartiniana, Departamento San Martín, Pro</w:t>
      </w:r>
      <w:r>
        <w:rPr>
          <w:rFonts w:ascii="Times New Roman" w:hAnsi="Times New Roman" w:cs="Times New Roman"/>
          <w:color w:val="000000"/>
          <w:sz w:val="24"/>
          <w:szCs w:val="24"/>
        </w:rPr>
        <w:t xml:space="preserve">vincia de Santa Fe, a los </w:t>
      </w:r>
      <w:r>
        <w:rPr>
          <w:rFonts w:ascii="Times New Roman" w:hAnsi="Times New Roman" w:cs="Times New Roman"/>
          <w:color w:val="000000"/>
          <w:sz w:val="24"/>
          <w:szCs w:val="24"/>
        </w:rPr>
        <w:t xml:space="preserve">diecinueve </w:t>
      </w:r>
      <w:r>
        <w:rPr>
          <w:rFonts w:ascii="Times New Roman" w:hAnsi="Times New Roman" w:cs="Times New Roman"/>
          <w:color w:val="000000"/>
          <w:sz w:val="24"/>
          <w:szCs w:val="24"/>
        </w:rPr>
        <w:t>días del mes de Septiembre</w:t>
      </w:r>
      <w:r w:rsidRPr="00F35855">
        <w:rPr>
          <w:rFonts w:ascii="Times New Roman" w:hAnsi="Times New Roman" w:cs="Times New Roman"/>
          <w:color w:val="000000"/>
          <w:sz w:val="24"/>
          <w:szCs w:val="24"/>
        </w:rPr>
        <w:t xml:space="preserve"> de 2024.-</w:t>
      </w:r>
    </w:p>
    <w:p w14:paraId="0C36A536" w14:textId="77777777" w:rsidR="006031EA" w:rsidRPr="00F35855" w:rsidRDefault="006031EA" w:rsidP="006031EA">
      <w:pPr>
        <w:jc w:val="both"/>
        <w:rPr>
          <w:rFonts w:ascii="Times New Roman" w:hAnsi="Times New Roman" w:cs="Times New Roman"/>
          <w:color w:val="000000"/>
          <w:sz w:val="24"/>
          <w:szCs w:val="24"/>
        </w:rPr>
      </w:pPr>
    </w:p>
    <w:p w14:paraId="276CB4D4" w14:textId="77777777" w:rsidR="006031EA" w:rsidRDefault="006031EA" w:rsidP="006031EA">
      <w:pPr>
        <w:pStyle w:val="Sinespaciado"/>
        <w:rPr>
          <w:lang w:val="es-ES"/>
        </w:rPr>
      </w:pPr>
      <w:r>
        <w:rPr>
          <w:lang w:val="es-ES"/>
        </w:rPr>
        <w:t xml:space="preserve">     </w:t>
      </w:r>
    </w:p>
    <w:p w14:paraId="1061E2F0" w14:textId="77777777" w:rsidR="006031EA" w:rsidRDefault="006031EA" w:rsidP="006031EA">
      <w:pPr>
        <w:pStyle w:val="Sinespaciado"/>
        <w:rPr>
          <w:lang w:val="es-ES"/>
        </w:rPr>
      </w:pPr>
    </w:p>
    <w:p w14:paraId="164BD453" w14:textId="16493CB9" w:rsidR="006031EA" w:rsidRPr="008D71A5" w:rsidRDefault="006031EA" w:rsidP="006031EA">
      <w:pPr>
        <w:pStyle w:val="Sinespaciado"/>
        <w:rPr>
          <w:rFonts w:ascii="Times New Roman" w:hAnsi="Times New Roman"/>
          <w:sz w:val="24"/>
          <w:szCs w:val="24"/>
          <w:lang w:val="es-ES"/>
        </w:rPr>
      </w:pPr>
      <w:r w:rsidRPr="008D71A5">
        <w:rPr>
          <w:rFonts w:ascii="Times New Roman" w:hAnsi="Times New Roman"/>
          <w:sz w:val="24"/>
          <w:szCs w:val="24"/>
          <w:lang w:val="es-ES"/>
        </w:rPr>
        <w:t xml:space="preserve">     Sr. An</w:t>
      </w:r>
      <w:r>
        <w:rPr>
          <w:rFonts w:ascii="Times New Roman" w:hAnsi="Times New Roman"/>
          <w:sz w:val="24"/>
          <w:szCs w:val="24"/>
          <w:lang w:val="es-ES"/>
        </w:rPr>
        <w:t>drés P. Rosetti</w:t>
      </w:r>
      <w:r>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t xml:space="preserve">  </w:t>
      </w:r>
      <w:r w:rsidRPr="008D71A5">
        <w:rPr>
          <w:rFonts w:ascii="Times New Roman" w:hAnsi="Times New Roman"/>
          <w:sz w:val="24"/>
          <w:szCs w:val="24"/>
          <w:lang w:val="es-ES"/>
        </w:rPr>
        <w:t xml:space="preserve"> Sr. Gustavo Paschetta</w:t>
      </w:r>
    </w:p>
    <w:p w14:paraId="761D4466" w14:textId="279E01DF" w:rsidR="006031EA" w:rsidRPr="008D71A5" w:rsidRDefault="006031EA" w:rsidP="006031EA">
      <w:pPr>
        <w:pStyle w:val="Sinespaciado"/>
        <w:rPr>
          <w:rFonts w:ascii="Times New Roman" w:hAnsi="Times New Roman"/>
          <w:sz w:val="24"/>
          <w:szCs w:val="24"/>
          <w:lang w:val="es-ES"/>
        </w:rPr>
      </w:pPr>
      <w:r w:rsidRPr="008D71A5">
        <w:rPr>
          <w:rFonts w:ascii="Times New Roman" w:hAnsi="Times New Roman"/>
          <w:sz w:val="24"/>
          <w:szCs w:val="24"/>
          <w:lang w:val="es-ES"/>
        </w:rPr>
        <w:t xml:space="preserve">     Secretario del H.C.M</w:t>
      </w:r>
      <w:r>
        <w:rPr>
          <w:rFonts w:ascii="Times New Roman" w:hAnsi="Times New Roman"/>
          <w:sz w:val="24"/>
          <w:szCs w:val="24"/>
          <w:lang w:val="es-ES"/>
        </w:rPr>
        <w:t>.</w:t>
      </w:r>
      <w:r>
        <w:rPr>
          <w:rFonts w:ascii="Times New Roman" w:hAnsi="Times New Roman"/>
          <w:sz w:val="24"/>
          <w:szCs w:val="24"/>
          <w:lang w:val="es-ES"/>
        </w:rPr>
        <w:tab/>
        <w:t xml:space="preserve"> </w:t>
      </w:r>
      <w:r>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t xml:space="preserve">               </w:t>
      </w:r>
      <w:bookmarkStart w:id="1" w:name="_GoBack"/>
      <w:bookmarkEnd w:id="1"/>
      <w:r w:rsidRPr="008D71A5">
        <w:rPr>
          <w:rFonts w:ascii="Times New Roman" w:hAnsi="Times New Roman"/>
          <w:sz w:val="24"/>
          <w:szCs w:val="24"/>
          <w:lang w:val="es-ES"/>
        </w:rPr>
        <w:t>Presidente del H.C.M</w:t>
      </w:r>
    </w:p>
    <w:p w14:paraId="04C0418C" w14:textId="13EC4687" w:rsidR="00EE19B7" w:rsidRPr="00D9787F" w:rsidRDefault="00EE19B7" w:rsidP="00D9787F">
      <w:pPr>
        <w:spacing w:after="120" w:line="240" w:lineRule="auto"/>
        <w:jc w:val="both"/>
        <w:rPr>
          <w:rFonts w:ascii="Times New Roman" w:eastAsia="Times New Roman" w:hAnsi="Times New Roman" w:cs="Times New Roman"/>
          <w:sz w:val="26"/>
          <w:szCs w:val="26"/>
          <w:lang w:eastAsia="es-ES"/>
        </w:rPr>
      </w:pPr>
    </w:p>
    <w:p w14:paraId="2D968099" w14:textId="77777777" w:rsidR="00DF33BC" w:rsidRPr="00D9787F" w:rsidRDefault="00DF33BC" w:rsidP="009A12E2">
      <w:pPr>
        <w:spacing w:after="120" w:line="240" w:lineRule="auto"/>
        <w:jc w:val="both"/>
        <w:rPr>
          <w:rFonts w:ascii="Arial" w:eastAsia="Times New Roman" w:hAnsi="Arial" w:cs="Arial"/>
          <w:color w:val="C00000"/>
          <w:lang w:eastAsia="es-ES"/>
        </w:rPr>
      </w:pPr>
    </w:p>
    <w:p w14:paraId="545CE7EB" w14:textId="77777777" w:rsidR="00DF33BC" w:rsidRPr="00DF33BC" w:rsidRDefault="00DF33BC" w:rsidP="009A12E2">
      <w:pPr>
        <w:spacing w:after="120" w:line="240" w:lineRule="auto"/>
        <w:jc w:val="both"/>
        <w:rPr>
          <w:rFonts w:ascii="Arial" w:eastAsia="Times New Roman" w:hAnsi="Arial" w:cs="Arial"/>
          <w:color w:val="C00000"/>
          <w:lang w:eastAsia="es-ES"/>
        </w:rPr>
      </w:pPr>
    </w:p>
    <w:p w14:paraId="173DEFFB" w14:textId="77777777" w:rsidR="00DF33BC" w:rsidRPr="008C4BA9" w:rsidRDefault="00DF33BC" w:rsidP="00F971FC">
      <w:pPr>
        <w:spacing w:after="120" w:line="240" w:lineRule="auto"/>
        <w:jc w:val="both"/>
        <w:rPr>
          <w:rFonts w:ascii="Arial" w:hAnsi="Arial" w:cs="Arial"/>
        </w:rPr>
      </w:pPr>
    </w:p>
    <w:sectPr w:rsidR="00DF33BC" w:rsidRPr="008C4BA9" w:rsidSect="002C3B53">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F4794" w14:textId="77777777" w:rsidR="009F1E91" w:rsidRDefault="009F1E91" w:rsidP="00F24960">
      <w:pPr>
        <w:spacing w:after="0" w:line="240" w:lineRule="auto"/>
      </w:pPr>
      <w:r>
        <w:separator/>
      </w:r>
    </w:p>
  </w:endnote>
  <w:endnote w:type="continuationSeparator" w:id="0">
    <w:p w14:paraId="6AAFFBCC" w14:textId="77777777" w:rsidR="009F1E91" w:rsidRDefault="009F1E91" w:rsidP="00F2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67A7F" w14:textId="77777777" w:rsidR="009F1E91" w:rsidRDefault="009F1E91" w:rsidP="00F24960">
      <w:pPr>
        <w:spacing w:after="0" w:line="240" w:lineRule="auto"/>
      </w:pPr>
      <w:r>
        <w:separator/>
      </w:r>
    </w:p>
  </w:footnote>
  <w:footnote w:type="continuationSeparator" w:id="0">
    <w:p w14:paraId="6F7B1603" w14:textId="77777777" w:rsidR="009F1E91" w:rsidRDefault="009F1E91" w:rsidP="00F24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37A"/>
    <w:multiLevelType w:val="multilevel"/>
    <w:tmpl w:val="BB425B8A"/>
    <w:lvl w:ilvl="0">
      <w:start w:val="1"/>
      <w:numFmt w:val="decimal"/>
      <w:lvlText w:val="%1."/>
      <w:lvlJc w:val="left"/>
      <w:pPr>
        <w:ind w:left="720" w:hanging="360"/>
      </w:pPr>
      <w:rPr>
        <w:rFonts w:ascii="Calibri" w:eastAsia="Calibri" w:hAnsi="Calibri" w:cs="Calibri"/>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402908"/>
    <w:multiLevelType w:val="hybridMultilevel"/>
    <w:tmpl w:val="51082FA6"/>
    <w:lvl w:ilvl="0" w:tplc="080A0017">
      <w:start w:val="1"/>
      <w:numFmt w:val="lowerLetter"/>
      <w:lvlText w:val="%1)"/>
      <w:lvlJc w:val="left"/>
      <w:pPr>
        <w:ind w:left="360" w:hanging="360"/>
      </w:pPr>
      <w:rPr>
        <w:rFonts w:hint="default"/>
        <w:b w:val="0"/>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5D5ECE"/>
    <w:multiLevelType w:val="multilevel"/>
    <w:tmpl w:val="7EBA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F2D95"/>
    <w:multiLevelType w:val="multilevel"/>
    <w:tmpl w:val="9BA4717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560C1B"/>
    <w:multiLevelType w:val="multilevel"/>
    <w:tmpl w:val="0F64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C2C1E"/>
    <w:multiLevelType w:val="hybridMultilevel"/>
    <w:tmpl w:val="71928666"/>
    <w:lvl w:ilvl="0" w:tplc="40E2A460">
      <w:start w:val="1"/>
      <w:numFmt w:val="upperLetter"/>
      <w:lvlText w:val="%1."/>
      <w:lvlJc w:val="left"/>
      <w:pPr>
        <w:ind w:left="756" w:hanging="396"/>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024606"/>
    <w:multiLevelType w:val="hybridMultilevel"/>
    <w:tmpl w:val="D60416B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D3E1BFB"/>
    <w:multiLevelType w:val="multilevel"/>
    <w:tmpl w:val="2D1AA40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90B5C"/>
    <w:multiLevelType w:val="hybridMultilevel"/>
    <w:tmpl w:val="9466A3FA"/>
    <w:lvl w:ilvl="0" w:tplc="3B3267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C685527"/>
    <w:multiLevelType w:val="multilevel"/>
    <w:tmpl w:val="191E0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D04A30"/>
    <w:multiLevelType w:val="hybridMultilevel"/>
    <w:tmpl w:val="E068AF60"/>
    <w:lvl w:ilvl="0" w:tplc="099CED8E">
      <w:start w:val="4"/>
      <w:numFmt w:val="lowerLetter"/>
      <w:lvlText w:val="%1."/>
      <w:lvlJc w:val="left"/>
      <w:pPr>
        <w:ind w:left="720" w:hanging="36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E8E4472"/>
    <w:multiLevelType w:val="hybridMultilevel"/>
    <w:tmpl w:val="A548628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46968F0"/>
    <w:multiLevelType w:val="hybridMultilevel"/>
    <w:tmpl w:val="3E280716"/>
    <w:lvl w:ilvl="0" w:tplc="C8F4C3B6">
      <w:start w:val="1"/>
      <w:numFmt w:val="lowerLetter"/>
      <w:lvlText w:val="%1)"/>
      <w:lvlJc w:val="left"/>
      <w:pPr>
        <w:ind w:left="720" w:hanging="360"/>
      </w:pPr>
      <w:rPr>
        <w:rFonts w:hint="default"/>
        <w:b w:val="0"/>
      </w:rPr>
    </w:lvl>
    <w:lvl w:ilvl="1" w:tplc="79AC30F2">
      <w:start w:val="1"/>
      <w:numFmt w:val="lowerLetter"/>
      <w:lvlText w:val="%2)"/>
      <w:lvlJc w:val="left"/>
      <w:pPr>
        <w:ind w:left="1440" w:hanging="360"/>
      </w:pPr>
      <w:rPr>
        <w:rFonts w:ascii="Times New Roman" w:eastAsia="Calibri" w:hAnsi="Times New Roman" w:cs="Times New Roman"/>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49C6FF2"/>
    <w:multiLevelType w:val="multilevel"/>
    <w:tmpl w:val="B356609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Arial" w:hAnsi="Arial" w:cs="Arial" w:hint="default"/>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8632E5"/>
    <w:multiLevelType w:val="hybridMultilevel"/>
    <w:tmpl w:val="552CD1D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13"/>
  </w:num>
  <w:num w:numId="3">
    <w:abstractNumId w:val="4"/>
  </w:num>
  <w:num w:numId="4">
    <w:abstractNumId w:val="2"/>
  </w:num>
  <w:num w:numId="5">
    <w:abstractNumId w:val="9"/>
    <w:lvlOverride w:ilvl="0">
      <w:lvl w:ilvl="0">
        <w:numFmt w:val="lowerLetter"/>
        <w:lvlText w:val="%1."/>
        <w:lvlJc w:val="left"/>
      </w:lvl>
    </w:lvlOverride>
  </w:num>
  <w:num w:numId="6">
    <w:abstractNumId w:val="10"/>
  </w:num>
  <w:num w:numId="7">
    <w:abstractNumId w:val="11"/>
  </w:num>
  <w:num w:numId="8">
    <w:abstractNumId w:val="12"/>
  </w:num>
  <w:num w:numId="9">
    <w:abstractNumId w:val="6"/>
  </w:num>
  <w:num w:numId="10">
    <w:abstractNumId w:val="14"/>
  </w:num>
  <w:num w:numId="11">
    <w:abstractNumId w:val="3"/>
  </w:num>
  <w:num w:numId="12">
    <w:abstractNumId w:val="0"/>
  </w:num>
  <w:num w:numId="13">
    <w:abstractNumId w:val="5"/>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A5"/>
    <w:rsid w:val="00000DE0"/>
    <w:rsid w:val="000112F2"/>
    <w:rsid w:val="000221DF"/>
    <w:rsid w:val="00060115"/>
    <w:rsid w:val="00062814"/>
    <w:rsid w:val="00076C80"/>
    <w:rsid w:val="00077929"/>
    <w:rsid w:val="00084E37"/>
    <w:rsid w:val="00091451"/>
    <w:rsid w:val="00095BF6"/>
    <w:rsid w:val="000A6758"/>
    <w:rsid w:val="000C1185"/>
    <w:rsid w:val="000C3278"/>
    <w:rsid w:val="000C6F4D"/>
    <w:rsid w:val="000D1060"/>
    <w:rsid w:val="000F44B3"/>
    <w:rsid w:val="00136516"/>
    <w:rsid w:val="00137385"/>
    <w:rsid w:val="00144F74"/>
    <w:rsid w:val="00193BA3"/>
    <w:rsid w:val="001945FA"/>
    <w:rsid w:val="00196926"/>
    <w:rsid w:val="001A76C9"/>
    <w:rsid w:val="001B6CB7"/>
    <w:rsid w:val="001F1B36"/>
    <w:rsid w:val="001F4F25"/>
    <w:rsid w:val="00200303"/>
    <w:rsid w:val="00202FCB"/>
    <w:rsid w:val="00210FEB"/>
    <w:rsid w:val="00222299"/>
    <w:rsid w:val="00241F11"/>
    <w:rsid w:val="00245746"/>
    <w:rsid w:val="00271F63"/>
    <w:rsid w:val="00282973"/>
    <w:rsid w:val="00284E9E"/>
    <w:rsid w:val="00290A92"/>
    <w:rsid w:val="00294812"/>
    <w:rsid w:val="00295FD9"/>
    <w:rsid w:val="002A1EC8"/>
    <w:rsid w:val="002C3B53"/>
    <w:rsid w:val="002F35EE"/>
    <w:rsid w:val="00301A0B"/>
    <w:rsid w:val="00327BAF"/>
    <w:rsid w:val="00331068"/>
    <w:rsid w:val="00342A18"/>
    <w:rsid w:val="003438AE"/>
    <w:rsid w:val="00355948"/>
    <w:rsid w:val="00373635"/>
    <w:rsid w:val="0037392D"/>
    <w:rsid w:val="00375878"/>
    <w:rsid w:val="003C2B4E"/>
    <w:rsid w:val="003C6211"/>
    <w:rsid w:val="003D2559"/>
    <w:rsid w:val="003D6FD0"/>
    <w:rsid w:val="003F7714"/>
    <w:rsid w:val="004018C9"/>
    <w:rsid w:val="004036A5"/>
    <w:rsid w:val="00427EA2"/>
    <w:rsid w:val="0044197B"/>
    <w:rsid w:val="004C35FB"/>
    <w:rsid w:val="004D6043"/>
    <w:rsid w:val="004F1852"/>
    <w:rsid w:val="004F5013"/>
    <w:rsid w:val="00513D5E"/>
    <w:rsid w:val="00523CF9"/>
    <w:rsid w:val="00530E0D"/>
    <w:rsid w:val="00535A1B"/>
    <w:rsid w:val="00547185"/>
    <w:rsid w:val="00551501"/>
    <w:rsid w:val="00557AEE"/>
    <w:rsid w:val="005814C6"/>
    <w:rsid w:val="00595B18"/>
    <w:rsid w:val="005B5404"/>
    <w:rsid w:val="005C08E4"/>
    <w:rsid w:val="005C30D1"/>
    <w:rsid w:val="005D5F21"/>
    <w:rsid w:val="005E1F4C"/>
    <w:rsid w:val="005E2024"/>
    <w:rsid w:val="005F1733"/>
    <w:rsid w:val="006031EA"/>
    <w:rsid w:val="00605362"/>
    <w:rsid w:val="00624942"/>
    <w:rsid w:val="00652E8E"/>
    <w:rsid w:val="006664B9"/>
    <w:rsid w:val="00697EE2"/>
    <w:rsid w:val="006B5DF9"/>
    <w:rsid w:val="006D4B57"/>
    <w:rsid w:val="006E567F"/>
    <w:rsid w:val="006F3D4B"/>
    <w:rsid w:val="007168D9"/>
    <w:rsid w:val="00722DF5"/>
    <w:rsid w:val="00733F42"/>
    <w:rsid w:val="007603EF"/>
    <w:rsid w:val="007622FA"/>
    <w:rsid w:val="00764A9D"/>
    <w:rsid w:val="00770389"/>
    <w:rsid w:val="0077124A"/>
    <w:rsid w:val="00773D7D"/>
    <w:rsid w:val="007869DC"/>
    <w:rsid w:val="00796AA6"/>
    <w:rsid w:val="007B1BBE"/>
    <w:rsid w:val="007B213B"/>
    <w:rsid w:val="007B6152"/>
    <w:rsid w:val="007C5588"/>
    <w:rsid w:val="007D1091"/>
    <w:rsid w:val="007E0E86"/>
    <w:rsid w:val="007F1CE4"/>
    <w:rsid w:val="0081067F"/>
    <w:rsid w:val="00812EFF"/>
    <w:rsid w:val="00815B91"/>
    <w:rsid w:val="008269B9"/>
    <w:rsid w:val="00830326"/>
    <w:rsid w:val="0083467E"/>
    <w:rsid w:val="00834F75"/>
    <w:rsid w:val="00855544"/>
    <w:rsid w:val="0086027F"/>
    <w:rsid w:val="00897AE0"/>
    <w:rsid w:val="008B4C89"/>
    <w:rsid w:val="008C4BA9"/>
    <w:rsid w:val="008D5871"/>
    <w:rsid w:val="008D68CF"/>
    <w:rsid w:val="008F2CB4"/>
    <w:rsid w:val="008F5448"/>
    <w:rsid w:val="008F6B2D"/>
    <w:rsid w:val="00902E01"/>
    <w:rsid w:val="00912FA1"/>
    <w:rsid w:val="00921582"/>
    <w:rsid w:val="00934194"/>
    <w:rsid w:val="009359A0"/>
    <w:rsid w:val="00952804"/>
    <w:rsid w:val="009738FD"/>
    <w:rsid w:val="00982BB8"/>
    <w:rsid w:val="00982DD8"/>
    <w:rsid w:val="009A12E2"/>
    <w:rsid w:val="009C30AA"/>
    <w:rsid w:val="009D34BA"/>
    <w:rsid w:val="009E1D09"/>
    <w:rsid w:val="009E3023"/>
    <w:rsid w:val="009F1E91"/>
    <w:rsid w:val="009F29CE"/>
    <w:rsid w:val="009F7871"/>
    <w:rsid w:val="00A0224A"/>
    <w:rsid w:val="00A07954"/>
    <w:rsid w:val="00A26480"/>
    <w:rsid w:val="00A346C4"/>
    <w:rsid w:val="00A45266"/>
    <w:rsid w:val="00A52351"/>
    <w:rsid w:val="00A5650D"/>
    <w:rsid w:val="00A85079"/>
    <w:rsid w:val="00A878CC"/>
    <w:rsid w:val="00A97AFC"/>
    <w:rsid w:val="00AA2E4A"/>
    <w:rsid w:val="00AC06F9"/>
    <w:rsid w:val="00AE2347"/>
    <w:rsid w:val="00B040CC"/>
    <w:rsid w:val="00B237F4"/>
    <w:rsid w:val="00B4034D"/>
    <w:rsid w:val="00B50EB2"/>
    <w:rsid w:val="00B54315"/>
    <w:rsid w:val="00B61272"/>
    <w:rsid w:val="00B645EF"/>
    <w:rsid w:val="00B70258"/>
    <w:rsid w:val="00B72DA5"/>
    <w:rsid w:val="00B73249"/>
    <w:rsid w:val="00B7675E"/>
    <w:rsid w:val="00B8397C"/>
    <w:rsid w:val="00BB2873"/>
    <w:rsid w:val="00BD0219"/>
    <w:rsid w:val="00BD2DE0"/>
    <w:rsid w:val="00BD70C7"/>
    <w:rsid w:val="00BE0D3B"/>
    <w:rsid w:val="00BF2CB6"/>
    <w:rsid w:val="00C03B3B"/>
    <w:rsid w:val="00C11766"/>
    <w:rsid w:val="00C11C17"/>
    <w:rsid w:val="00C133E2"/>
    <w:rsid w:val="00C150AD"/>
    <w:rsid w:val="00C15DEF"/>
    <w:rsid w:val="00C16B10"/>
    <w:rsid w:val="00C2421F"/>
    <w:rsid w:val="00C27E5E"/>
    <w:rsid w:val="00C30875"/>
    <w:rsid w:val="00C33474"/>
    <w:rsid w:val="00C728E2"/>
    <w:rsid w:val="00C74E6B"/>
    <w:rsid w:val="00C768D9"/>
    <w:rsid w:val="00C808FD"/>
    <w:rsid w:val="00C868E5"/>
    <w:rsid w:val="00C906CC"/>
    <w:rsid w:val="00CC04F5"/>
    <w:rsid w:val="00CC3A7C"/>
    <w:rsid w:val="00CD1E87"/>
    <w:rsid w:val="00D101E9"/>
    <w:rsid w:val="00D20DF0"/>
    <w:rsid w:val="00D4198E"/>
    <w:rsid w:val="00D42D24"/>
    <w:rsid w:val="00D84FBB"/>
    <w:rsid w:val="00D9787F"/>
    <w:rsid w:val="00DB75AD"/>
    <w:rsid w:val="00DD03B6"/>
    <w:rsid w:val="00DD251E"/>
    <w:rsid w:val="00DD73C8"/>
    <w:rsid w:val="00DE2AA0"/>
    <w:rsid w:val="00DF1C04"/>
    <w:rsid w:val="00DF33BC"/>
    <w:rsid w:val="00E234C8"/>
    <w:rsid w:val="00E47A12"/>
    <w:rsid w:val="00E66AC2"/>
    <w:rsid w:val="00E82106"/>
    <w:rsid w:val="00E833E6"/>
    <w:rsid w:val="00E84473"/>
    <w:rsid w:val="00ED263B"/>
    <w:rsid w:val="00EE19B7"/>
    <w:rsid w:val="00EE397A"/>
    <w:rsid w:val="00EF03A5"/>
    <w:rsid w:val="00EF3046"/>
    <w:rsid w:val="00F02BEA"/>
    <w:rsid w:val="00F030E3"/>
    <w:rsid w:val="00F14C90"/>
    <w:rsid w:val="00F24960"/>
    <w:rsid w:val="00F53AF5"/>
    <w:rsid w:val="00F80FD1"/>
    <w:rsid w:val="00F86345"/>
    <w:rsid w:val="00F96B5A"/>
    <w:rsid w:val="00F971FC"/>
    <w:rsid w:val="00FA1B2C"/>
    <w:rsid w:val="00FA3002"/>
    <w:rsid w:val="00FB4AC0"/>
    <w:rsid w:val="00FE59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B18E"/>
  <w15:docId w15:val="{ECC040C4-9910-44E8-88B9-0D14FAAF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72DA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B72DA5"/>
  </w:style>
  <w:style w:type="paragraph" w:styleId="Prrafodelista">
    <w:name w:val="List Paragraph"/>
    <w:basedOn w:val="Normal"/>
    <w:uiPriority w:val="34"/>
    <w:qFormat/>
    <w:rsid w:val="00A878CC"/>
    <w:pPr>
      <w:ind w:left="720"/>
      <w:contextualSpacing/>
    </w:pPr>
  </w:style>
  <w:style w:type="paragraph" w:customStyle="1" w:styleId="yiv7190533130ydp7d419a1emsonormal">
    <w:name w:val="yiv7190533130ydp7d419a1emsonormal"/>
    <w:basedOn w:val="Normal"/>
    <w:rsid w:val="009D34BA"/>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rsid w:val="00733F42"/>
    <w:pPr>
      <w:spacing w:after="0" w:line="240" w:lineRule="auto"/>
    </w:pPr>
    <w:rPr>
      <w:rFonts w:ascii="Arial" w:eastAsia="Times New Roman" w:hAnsi="Arial" w:cs="Arial"/>
      <w:sz w:val="28"/>
      <w:szCs w:val="24"/>
      <w:lang w:val="es-ES" w:eastAsia="es-ES"/>
    </w:rPr>
  </w:style>
  <w:style w:type="character" w:customStyle="1" w:styleId="TextoindependienteCar">
    <w:name w:val="Texto independiente Car"/>
    <w:basedOn w:val="Fuentedeprrafopredeter"/>
    <w:link w:val="Textoindependiente"/>
    <w:rsid w:val="00733F42"/>
    <w:rPr>
      <w:rFonts w:ascii="Arial" w:eastAsia="Times New Roman" w:hAnsi="Arial" w:cs="Arial"/>
      <w:sz w:val="28"/>
      <w:szCs w:val="24"/>
      <w:lang w:val="es-ES" w:eastAsia="es-ES"/>
    </w:rPr>
  </w:style>
  <w:style w:type="character" w:styleId="Hipervnculo">
    <w:name w:val="Hyperlink"/>
    <w:rsid w:val="000F44B3"/>
    <w:rPr>
      <w:color w:val="0000FF"/>
      <w:u w:val="single"/>
    </w:rPr>
  </w:style>
  <w:style w:type="paragraph" w:styleId="Textonotapie">
    <w:name w:val="footnote text"/>
    <w:basedOn w:val="Normal"/>
    <w:link w:val="TextonotapieCar"/>
    <w:rsid w:val="000F44B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0F44B3"/>
    <w:rPr>
      <w:rFonts w:ascii="Times New Roman" w:eastAsia="Times New Roman" w:hAnsi="Times New Roman" w:cs="Times New Roman"/>
      <w:sz w:val="20"/>
      <w:szCs w:val="20"/>
      <w:lang w:val="es-ES" w:eastAsia="es-ES"/>
    </w:rPr>
  </w:style>
  <w:style w:type="character" w:styleId="Hipervnculovisitado">
    <w:name w:val="FollowedHyperlink"/>
    <w:basedOn w:val="Fuentedeprrafopredeter"/>
    <w:uiPriority w:val="99"/>
    <w:semiHidden/>
    <w:unhideWhenUsed/>
    <w:rsid w:val="007168D9"/>
    <w:rPr>
      <w:color w:val="800080" w:themeColor="followedHyperlink"/>
      <w:u w:val="single"/>
    </w:rPr>
  </w:style>
  <w:style w:type="character" w:styleId="Refdenotaalpie">
    <w:name w:val="footnote reference"/>
    <w:basedOn w:val="Fuentedeprrafopredeter"/>
    <w:uiPriority w:val="99"/>
    <w:semiHidden/>
    <w:unhideWhenUsed/>
    <w:rsid w:val="00F24960"/>
    <w:rPr>
      <w:vertAlign w:val="superscript"/>
    </w:rPr>
  </w:style>
  <w:style w:type="character" w:customStyle="1" w:styleId="UnresolvedMention">
    <w:name w:val="Unresolved Mention"/>
    <w:basedOn w:val="Fuentedeprrafopredeter"/>
    <w:uiPriority w:val="99"/>
    <w:semiHidden/>
    <w:unhideWhenUsed/>
    <w:rsid w:val="00F24960"/>
    <w:rPr>
      <w:color w:val="605E5C"/>
      <w:shd w:val="clear" w:color="auto" w:fill="E1DFDD"/>
    </w:rPr>
  </w:style>
  <w:style w:type="paragraph" w:styleId="Textodeglobo">
    <w:name w:val="Balloon Text"/>
    <w:basedOn w:val="Normal"/>
    <w:link w:val="TextodegloboCar"/>
    <w:uiPriority w:val="99"/>
    <w:semiHidden/>
    <w:unhideWhenUsed/>
    <w:rsid w:val="005471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7185"/>
    <w:rPr>
      <w:rFonts w:ascii="Segoe UI" w:hAnsi="Segoe UI" w:cs="Segoe UI"/>
      <w:sz w:val="18"/>
      <w:szCs w:val="18"/>
    </w:rPr>
  </w:style>
  <w:style w:type="paragraph" w:styleId="Sinespaciado">
    <w:name w:val="No Spacing"/>
    <w:uiPriority w:val="1"/>
    <w:qFormat/>
    <w:rsid w:val="006031E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6311">
      <w:bodyDiv w:val="1"/>
      <w:marLeft w:val="0"/>
      <w:marRight w:val="0"/>
      <w:marTop w:val="0"/>
      <w:marBottom w:val="0"/>
      <w:divBdr>
        <w:top w:val="none" w:sz="0" w:space="0" w:color="auto"/>
        <w:left w:val="none" w:sz="0" w:space="0" w:color="auto"/>
        <w:bottom w:val="none" w:sz="0" w:space="0" w:color="auto"/>
        <w:right w:val="none" w:sz="0" w:space="0" w:color="auto"/>
      </w:divBdr>
    </w:div>
    <w:div w:id="313995354">
      <w:bodyDiv w:val="1"/>
      <w:marLeft w:val="0"/>
      <w:marRight w:val="0"/>
      <w:marTop w:val="0"/>
      <w:marBottom w:val="0"/>
      <w:divBdr>
        <w:top w:val="none" w:sz="0" w:space="0" w:color="auto"/>
        <w:left w:val="none" w:sz="0" w:space="0" w:color="auto"/>
        <w:bottom w:val="none" w:sz="0" w:space="0" w:color="auto"/>
        <w:right w:val="none" w:sz="0" w:space="0" w:color="auto"/>
      </w:divBdr>
    </w:div>
    <w:div w:id="375350326">
      <w:bodyDiv w:val="1"/>
      <w:marLeft w:val="0"/>
      <w:marRight w:val="0"/>
      <w:marTop w:val="0"/>
      <w:marBottom w:val="0"/>
      <w:divBdr>
        <w:top w:val="none" w:sz="0" w:space="0" w:color="auto"/>
        <w:left w:val="none" w:sz="0" w:space="0" w:color="auto"/>
        <w:bottom w:val="none" w:sz="0" w:space="0" w:color="auto"/>
        <w:right w:val="none" w:sz="0" w:space="0" w:color="auto"/>
      </w:divBdr>
      <w:divsChild>
        <w:div w:id="1689599548">
          <w:marLeft w:val="0"/>
          <w:marRight w:val="0"/>
          <w:marTop w:val="0"/>
          <w:marBottom w:val="120"/>
          <w:divBdr>
            <w:top w:val="none" w:sz="0" w:space="0" w:color="auto"/>
            <w:left w:val="none" w:sz="0" w:space="0" w:color="auto"/>
            <w:bottom w:val="none" w:sz="0" w:space="0" w:color="auto"/>
            <w:right w:val="none" w:sz="0" w:space="0" w:color="auto"/>
          </w:divBdr>
        </w:div>
      </w:divsChild>
    </w:div>
    <w:div w:id="699625637">
      <w:bodyDiv w:val="1"/>
      <w:marLeft w:val="0"/>
      <w:marRight w:val="0"/>
      <w:marTop w:val="0"/>
      <w:marBottom w:val="0"/>
      <w:divBdr>
        <w:top w:val="none" w:sz="0" w:space="0" w:color="auto"/>
        <w:left w:val="none" w:sz="0" w:space="0" w:color="auto"/>
        <w:bottom w:val="none" w:sz="0" w:space="0" w:color="auto"/>
        <w:right w:val="none" w:sz="0" w:space="0" w:color="auto"/>
      </w:divBdr>
    </w:div>
    <w:div w:id="748114660">
      <w:bodyDiv w:val="1"/>
      <w:marLeft w:val="0"/>
      <w:marRight w:val="0"/>
      <w:marTop w:val="0"/>
      <w:marBottom w:val="0"/>
      <w:divBdr>
        <w:top w:val="none" w:sz="0" w:space="0" w:color="auto"/>
        <w:left w:val="none" w:sz="0" w:space="0" w:color="auto"/>
        <w:bottom w:val="none" w:sz="0" w:space="0" w:color="auto"/>
        <w:right w:val="none" w:sz="0" w:space="0" w:color="auto"/>
      </w:divBdr>
    </w:div>
    <w:div w:id="1647972893">
      <w:bodyDiv w:val="1"/>
      <w:marLeft w:val="0"/>
      <w:marRight w:val="0"/>
      <w:marTop w:val="0"/>
      <w:marBottom w:val="0"/>
      <w:divBdr>
        <w:top w:val="none" w:sz="0" w:space="0" w:color="auto"/>
        <w:left w:val="none" w:sz="0" w:space="0" w:color="auto"/>
        <w:bottom w:val="none" w:sz="0" w:space="0" w:color="auto"/>
        <w:right w:val="none" w:sz="0" w:space="0" w:color="auto"/>
      </w:divBdr>
    </w:div>
    <w:div w:id="185684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4E633-F4F2-4F58-9FC5-4F5F2565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1386</Words>
  <Characters>7623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2024-09-18T12:21:00Z</cp:lastPrinted>
  <dcterms:created xsi:type="dcterms:W3CDTF">2024-09-18T12:21:00Z</dcterms:created>
  <dcterms:modified xsi:type="dcterms:W3CDTF">2024-09-18T12:22:00Z</dcterms:modified>
</cp:coreProperties>
</file>