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8F" w:rsidRPr="008664EF" w:rsidRDefault="000B1C8F" w:rsidP="000B1C8F">
      <w:pPr>
        <w:spacing w:after="120" w:line="240" w:lineRule="auto"/>
        <w:jc w:val="center"/>
        <w:rPr>
          <w:rFonts w:ascii="Times New Roman" w:eastAsia="Times New Roman" w:hAnsi="Times New Roman" w:cs="Times New Roman"/>
          <w:sz w:val="24"/>
          <w:szCs w:val="24"/>
          <w:lang w:val="es-ES_tradnl" w:eastAsia="es-ES"/>
        </w:rPr>
      </w:pPr>
      <w:r w:rsidRPr="000B6ED5">
        <w:rPr>
          <w:noProof/>
          <w:sz w:val="24"/>
          <w:szCs w:val="24"/>
          <w:lang w:eastAsia="es-AR"/>
        </w:rPr>
        <w:drawing>
          <wp:anchor distT="0" distB="0" distL="114300" distR="114300" simplePos="0" relativeHeight="251659264" behindDoc="0" locked="0" layoutInCell="1" allowOverlap="1" wp14:anchorId="04C060F5" wp14:editId="63544C47">
            <wp:simplePos x="0" y="0"/>
            <wp:positionH relativeFrom="column">
              <wp:posOffset>-304800</wp:posOffset>
            </wp:positionH>
            <wp:positionV relativeFrom="paragraph">
              <wp:posOffset>-232410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0B6ED5">
        <w:rPr>
          <w:rFonts w:ascii="Times New Roman" w:hAnsi="Times New Roman" w:cs="Times New Roman"/>
          <w:b/>
          <w:sz w:val="24"/>
          <w:szCs w:val="24"/>
        </w:rPr>
        <w:t xml:space="preserve">Honorable </w:t>
      </w:r>
      <w:proofErr w:type="spellStart"/>
      <w:r w:rsidRPr="000B6ED5">
        <w:rPr>
          <w:rFonts w:ascii="Times New Roman" w:hAnsi="Times New Roman" w:cs="Times New Roman"/>
          <w:b/>
          <w:sz w:val="24"/>
          <w:szCs w:val="24"/>
        </w:rPr>
        <w:t>Concejo</w:t>
      </w:r>
      <w:proofErr w:type="spellEnd"/>
      <w:r w:rsidRPr="000B6ED5">
        <w:rPr>
          <w:rFonts w:ascii="Times New Roman" w:hAnsi="Times New Roman" w:cs="Times New Roman"/>
          <w:b/>
          <w:sz w:val="24"/>
          <w:szCs w:val="24"/>
        </w:rPr>
        <w:t xml:space="preserve"> Municipal de San Jorge</w:t>
      </w:r>
    </w:p>
    <w:p w:rsidR="000B1C8F" w:rsidRPr="000B6ED5" w:rsidRDefault="000B1C8F" w:rsidP="000B1C8F">
      <w:pPr>
        <w:pStyle w:val="Sinespaciado"/>
        <w:jc w:val="center"/>
        <w:rPr>
          <w:rFonts w:ascii="Times New Roman" w:hAnsi="Times New Roman"/>
          <w:b/>
          <w:sz w:val="24"/>
          <w:szCs w:val="24"/>
        </w:rPr>
      </w:pPr>
      <w:r w:rsidRPr="000B6ED5">
        <w:rPr>
          <w:rFonts w:ascii="Times New Roman" w:hAnsi="Times New Roman"/>
          <w:b/>
          <w:sz w:val="24"/>
          <w:szCs w:val="24"/>
        </w:rPr>
        <w:t>Av. Alberdi 1155 – (2451) San Jorge – Santa Fe - Tel: 03406-444122</w:t>
      </w:r>
    </w:p>
    <w:p w:rsidR="000B1C8F" w:rsidRPr="000B6ED5" w:rsidRDefault="000B1C8F" w:rsidP="000B1C8F">
      <w:pPr>
        <w:pStyle w:val="Sinespaciado"/>
        <w:jc w:val="center"/>
        <w:rPr>
          <w:rFonts w:ascii="Times New Roman" w:hAnsi="Times New Roman"/>
          <w:b/>
          <w:sz w:val="24"/>
          <w:szCs w:val="24"/>
        </w:rPr>
      </w:pPr>
      <w:bookmarkStart w:id="0" w:name="_Hlk162421991"/>
      <w:r w:rsidRPr="000B6ED5">
        <w:rPr>
          <w:rFonts w:ascii="Times New Roman" w:hAnsi="Times New Roman"/>
          <w:b/>
          <w:sz w:val="24"/>
          <w:szCs w:val="24"/>
        </w:rPr>
        <w:t xml:space="preserve">2024 “Año del 30º Aniversario del Hermanamiento con </w:t>
      </w:r>
      <w:proofErr w:type="spellStart"/>
      <w:r w:rsidRPr="000B6ED5">
        <w:rPr>
          <w:rFonts w:ascii="Times New Roman" w:hAnsi="Times New Roman"/>
          <w:b/>
          <w:sz w:val="24"/>
          <w:szCs w:val="24"/>
        </w:rPr>
        <w:t>Cavallermaggiore</w:t>
      </w:r>
      <w:proofErr w:type="spellEnd"/>
      <w:r w:rsidRPr="000B6ED5">
        <w:rPr>
          <w:rFonts w:ascii="Times New Roman" w:hAnsi="Times New Roman"/>
          <w:b/>
          <w:sz w:val="24"/>
          <w:szCs w:val="24"/>
        </w:rPr>
        <w:t>”</w:t>
      </w:r>
    </w:p>
    <w:p w:rsidR="000B1C8F" w:rsidRDefault="000B1C8F" w:rsidP="000B1C8F">
      <w:pPr>
        <w:ind w:left="708" w:hanging="708"/>
        <w:jc w:val="center"/>
        <w:rPr>
          <w:b/>
          <w:bCs/>
          <w:szCs w:val="24"/>
        </w:rPr>
      </w:pPr>
    </w:p>
    <w:bookmarkEnd w:id="0"/>
    <w:p w:rsidR="000B1C8F" w:rsidRDefault="000B1C8F" w:rsidP="000B1C8F">
      <w:pPr>
        <w:pStyle w:val="Sinespaciado"/>
        <w:jc w:val="center"/>
        <w:rPr>
          <w:rFonts w:ascii="Times New Roman" w:hAnsi="Times New Roman"/>
          <w:b/>
          <w:sz w:val="24"/>
          <w:szCs w:val="24"/>
          <w:u w:val="single"/>
        </w:rPr>
      </w:pPr>
    </w:p>
    <w:p w:rsidR="000B1C8F" w:rsidRPr="000B1C8F" w:rsidRDefault="000B1C8F" w:rsidP="000B1C8F">
      <w:pPr>
        <w:jc w:val="center"/>
        <w:rPr>
          <w:rFonts w:ascii="Times New Roman" w:hAnsi="Times New Roman" w:cs="Times New Roman"/>
          <w:b/>
          <w:bCs/>
          <w:sz w:val="24"/>
          <w:szCs w:val="24"/>
          <w:u w:val="single"/>
        </w:rPr>
      </w:pPr>
      <w:r w:rsidRPr="000B1C8F">
        <w:rPr>
          <w:rFonts w:ascii="Times New Roman" w:hAnsi="Times New Roman" w:cs="Times New Roman"/>
          <w:b/>
          <w:sz w:val="24"/>
          <w:szCs w:val="24"/>
          <w:u w:val="single"/>
        </w:rPr>
        <w:t>ORDENANZA Nº 2506</w:t>
      </w:r>
    </w:p>
    <w:p w:rsidR="000B1C8F" w:rsidRPr="000B1C8F" w:rsidRDefault="000B1C8F" w:rsidP="000B1C8F">
      <w:pPr>
        <w:jc w:val="both"/>
        <w:outlineLvl w:val="0"/>
        <w:rPr>
          <w:rFonts w:ascii="Times New Roman" w:hAnsi="Times New Roman" w:cs="Times New Roman"/>
          <w:b/>
          <w:sz w:val="24"/>
          <w:szCs w:val="24"/>
          <w:u w:val="single"/>
        </w:rPr>
      </w:pPr>
    </w:p>
    <w:p w:rsidR="000B1C8F" w:rsidRPr="000B1C8F" w:rsidRDefault="000B1C8F" w:rsidP="000B1C8F">
      <w:pPr>
        <w:jc w:val="both"/>
        <w:outlineLvl w:val="0"/>
        <w:rPr>
          <w:rFonts w:ascii="Times New Roman" w:hAnsi="Times New Roman" w:cs="Times New Roman"/>
          <w:b/>
          <w:sz w:val="24"/>
          <w:szCs w:val="24"/>
          <w:u w:val="single"/>
        </w:rPr>
      </w:pPr>
      <w:r w:rsidRPr="000B1C8F">
        <w:rPr>
          <w:rFonts w:ascii="Times New Roman" w:hAnsi="Times New Roman" w:cs="Times New Roman"/>
          <w:b/>
          <w:sz w:val="24"/>
          <w:szCs w:val="24"/>
          <w:u w:val="single"/>
        </w:rPr>
        <w:t>VISTO:</w:t>
      </w:r>
    </w:p>
    <w:p w:rsidR="00774C92" w:rsidRPr="000B1C8F" w:rsidRDefault="00774C92" w:rsidP="000B1C8F">
      <w:pPr>
        <w:spacing w:line="240" w:lineRule="auto"/>
        <w:ind w:left="0" w:firstLine="72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 xml:space="preserve">La voluntad de agrupaciones de nuestra ciudad comprometidas con la alimentación y contención </w:t>
      </w:r>
      <w:r w:rsidR="004F72CB" w:rsidRPr="000B1C8F">
        <w:rPr>
          <w:rFonts w:ascii="Times New Roman" w:hAnsi="Times New Roman" w:cs="Times New Roman"/>
          <w:sz w:val="24"/>
          <w:szCs w:val="24"/>
          <w:lang w:val="es-ES"/>
        </w:rPr>
        <w:t>de la niñez en todas sus edades</w:t>
      </w:r>
      <w:r w:rsidRPr="000B1C8F">
        <w:rPr>
          <w:rFonts w:ascii="Times New Roman" w:hAnsi="Times New Roman" w:cs="Times New Roman"/>
          <w:sz w:val="24"/>
          <w:szCs w:val="24"/>
          <w:lang w:val="es-ES"/>
        </w:rPr>
        <w:t xml:space="preserve"> y</w:t>
      </w:r>
      <w:r w:rsidR="004F72CB" w:rsidRPr="000B1C8F">
        <w:rPr>
          <w:rFonts w:ascii="Times New Roman" w:hAnsi="Times New Roman" w:cs="Times New Roman"/>
          <w:sz w:val="24"/>
          <w:szCs w:val="24"/>
          <w:lang w:val="es-ES"/>
        </w:rPr>
        <w:t xml:space="preserve"> el notable incremento de asistencia a comedores comunitarios y merenderos, por parte de niños, niñas, jóvenes y adultos que dependen de los mismos para satisfacer sus requeri</w:t>
      </w:r>
      <w:r w:rsidR="000B1C8F">
        <w:rPr>
          <w:rFonts w:ascii="Times New Roman" w:hAnsi="Times New Roman" w:cs="Times New Roman"/>
          <w:sz w:val="24"/>
          <w:szCs w:val="24"/>
          <w:lang w:val="es-ES"/>
        </w:rPr>
        <w:t>mientos diarios de alimentación,</w:t>
      </w:r>
      <w:r w:rsidR="004F72CB" w:rsidRPr="000B1C8F">
        <w:rPr>
          <w:rFonts w:ascii="Times New Roman" w:hAnsi="Times New Roman" w:cs="Times New Roman"/>
          <w:sz w:val="24"/>
          <w:szCs w:val="24"/>
          <w:lang w:val="es-ES"/>
        </w:rPr>
        <w:t xml:space="preserve"> y</w:t>
      </w:r>
      <w:r w:rsidR="000B1C8F">
        <w:rPr>
          <w:rFonts w:ascii="Times New Roman" w:hAnsi="Times New Roman" w:cs="Times New Roman"/>
          <w:sz w:val="24"/>
          <w:szCs w:val="24"/>
          <w:lang w:val="es-ES"/>
        </w:rPr>
        <w:t>;</w:t>
      </w:r>
    </w:p>
    <w:p w:rsidR="00774C92" w:rsidRPr="000B1C8F" w:rsidRDefault="00774C92" w:rsidP="000B1C8F">
      <w:pPr>
        <w:spacing w:line="360" w:lineRule="auto"/>
        <w:ind w:left="0" w:firstLine="0"/>
        <w:jc w:val="both"/>
        <w:rPr>
          <w:rFonts w:ascii="Times New Roman" w:hAnsi="Times New Roman" w:cs="Times New Roman"/>
          <w:b/>
          <w:sz w:val="24"/>
          <w:szCs w:val="24"/>
          <w:u w:val="single"/>
          <w:lang w:val="es-ES"/>
        </w:rPr>
      </w:pPr>
      <w:r w:rsidRPr="000B1C8F">
        <w:rPr>
          <w:rFonts w:ascii="Times New Roman" w:hAnsi="Times New Roman" w:cs="Times New Roman"/>
          <w:b/>
          <w:sz w:val="24"/>
          <w:szCs w:val="24"/>
          <w:u w:val="single"/>
          <w:lang w:val="es-ES"/>
        </w:rPr>
        <w:t xml:space="preserve">CONSIDERANDO: </w:t>
      </w:r>
    </w:p>
    <w:p w:rsidR="004F72CB" w:rsidRPr="000B1C8F" w:rsidRDefault="00A36FC2" w:rsidP="00A36FC2">
      <w:pPr>
        <w:spacing w:line="240" w:lineRule="auto"/>
        <w:ind w:left="-6" w:firstLine="726"/>
        <w:jc w:val="both"/>
        <w:rPr>
          <w:rFonts w:ascii="Times New Roman" w:hAnsi="Times New Roman" w:cs="Times New Roman"/>
          <w:sz w:val="24"/>
          <w:szCs w:val="24"/>
          <w:lang w:val="es-ES"/>
        </w:rPr>
      </w:pPr>
      <w:r>
        <w:rPr>
          <w:rFonts w:ascii="Times New Roman" w:hAnsi="Times New Roman" w:cs="Times New Roman"/>
          <w:sz w:val="24"/>
          <w:szCs w:val="24"/>
          <w:lang w:val="es-ES"/>
        </w:rPr>
        <w:t>Que</w:t>
      </w:r>
      <w:r w:rsidR="004F72CB" w:rsidRPr="000B1C8F">
        <w:rPr>
          <w:rFonts w:ascii="Times New Roman" w:hAnsi="Times New Roman" w:cs="Times New Roman"/>
          <w:sz w:val="24"/>
          <w:szCs w:val="24"/>
          <w:lang w:val="es-ES"/>
        </w:rPr>
        <w:t xml:space="preserve"> el derecho a la alimentación está protegido por el derecho internacional humanitario y las normas internacionales de derechos humanos que tienen jerarquía constitucional en nuestro país desde la reforma constitucional de 1994, como la Declaración Universal de los Derechos Humanos (Artículo 25), Pacto Internacional de Derechos Económicos, Sociales y Culturales (Art. 11), Convención sobre los Derechos del Niño (Art. 24(2)(c) y 27(3)), la Convención sobre la Eliminación de Todas las Formas de Discriminación contra la Mujer (Art. 12(2)); y  la Convención sobre los Derechos de las Personas con Discapacidad (Art. 25(f) y 28(1)), a la cual nuestro país a adh</w:t>
      </w:r>
      <w:r>
        <w:rPr>
          <w:rFonts w:ascii="Times New Roman" w:hAnsi="Times New Roman" w:cs="Times New Roman"/>
          <w:sz w:val="24"/>
          <w:szCs w:val="24"/>
          <w:lang w:val="es-ES"/>
        </w:rPr>
        <w:t>erido por ley nacional 23678/08;</w:t>
      </w:r>
    </w:p>
    <w:p w:rsidR="00774C92" w:rsidRPr="000B1C8F" w:rsidRDefault="00774C92" w:rsidP="00A36FC2">
      <w:pPr>
        <w:spacing w:line="240" w:lineRule="auto"/>
        <w:ind w:left="-5" w:firstLine="725"/>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 xml:space="preserve">Que </w:t>
      </w:r>
      <w:r w:rsidR="00590C93" w:rsidRPr="000B1C8F">
        <w:rPr>
          <w:rFonts w:ascii="Times New Roman" w:hAnsi="Times New Roman" w:cs="Times New Roman"/>
          <w:sz w:val="24"/>
          <w:szCs w:val="24"/>
          <w:lang w:val="es-ES"/>
        </w:rPr>
        <w:t>en la ciudad existe una gran proliferación de comedores y merenderos comunitarios que preparan almuerzos y/o meriendas durante</w:t>
      </w:r>
      <w:r w:rsidR="00B34360" w:rsidRPr="000B1C8F">
        <w:rPr>
          <w:rFonts w:ascii="Times New Roman" w:hAnsi="Times New Roman" w:cs="Times New Roman"/>
          <w:sz w:val="24"/>
          <w:szCs w:val="24"/>
          <w:lang w:val="es-ES"/>
        </w:rPr>
        <w:t xml:space="preserve"> la semana y/o</w:t>
      </w:r>
      <w:r w:rsidR="00590C93" w:rsidRPr="000B1C8F">
        <w:rPr>
          <w:rFonts w:ascii="Times New Roman" w:hAnsi="Times New Roman" w:cs="Times New Roman"/>
          <w:sz w:val="24"/>
          <w:szCs w:val="24"/>
          <w:lang w:val="es-ES"/>
        </w:rPr>
        <w:t xml:space="preserve"> los </w:t>
      </w:r>
      <w:r w:rsidR="00A36FC2">
        <w:rPr>
          <w:rFonts w:ascii="Times New Roman" w:hAnsi="Times New Roman" w:cs="Times New Roman"/>
          <w:sz w:val="24"/>
          <w:szCs w:val="24"/>
          <w:lang w:val="es-ES"/>
        </w:rPr>
        <w:t>fines de semana en la localidad;</w:t>
      </w:r>
    </w:p>
    <w:p w:rsidR="00774C92" w:rsidRPr="000B1C8F" w:rsidRDefault="00A36FC2" w:rsidP="00A36FC2">
      <w:pPr>
        <w:spacing w:line="240" w:lineRule="auto"/>
        <w:ind w:left="-5" w:firstLine="725"/>
        <w:jc w:val="both"/>
        <w:rPr>
          <w:rFonts w:ascii="Times New Roman" w:hAnsi="Times New Roman" w:cs="Times New Roman"/>
          <w:sz w:val="24"/>
          <w:szCs w:val="24"/>
          <w:lang w:val="es-ES"/>
        </w:rPr>
      </w:pPr>
      <w:r>
        <w:rPr>
          <w:rFonts w:ascii="Times New Roman" w:hAnsi="Times New Roman" w:cs="Times New Roman"/>
          <w:sz w:val="24"/>
          <w:szCs w:val="24"/>
          <w:lang w:val="es-ES"/>
        </w:rPr>
        <w:t>Que</w:t>
      </w:r>
      <w:r w:rsidR="00590C93" w:rsidRPr="000B1C8F">
        <w:rPr>
          <w:rFonts w:ascii="Times New Roman" w:hAnsi="Times New Roman" w:cs="Times New Roman"/>
          <w:sz w:val="24"/>
          <w:szCs w:val="24"/>
          <w:lang w:val="es-ES"/>
        </w:rPr>
        <w:t xml:space="preserve"> los mismos llevan a cabo una gran labor gratuitamente mediante el esfuerzo de sus integrantes y a aportes que realiza toda la comunidad</w:t>
      </w:r>
      <w:r>
        <w:rPr>
          <w:rFonts w:ascii="Times New Roman" w:hAnsi="Times New Roman" w:cs="Times New Roman"/>
          <w:sz w:val="24"/>
          <w:szCs w:val="24"/>
          <w:lang w:val="es-ES"/>
        </w:rPr>
        <w:t>;</w:t>
      </w:r>
    </w:p>
    <w:p w:rsidR="00774C92" w:rsidRPr="000B1C8F" w:rsidRDefault="00774C92" w:rsidP="00A36FC2">
      <w:pPr>
        <w:spacing w:line="240" w:lineRule="auto"/>
        <w:ind w:left="-5" w:firstLine="725"/>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Que</w:t>
      </w:r>
      <w:r w:rsidR="00590C93" w:rsidRPr="000B1C8F">
        <w:rPr>
          <w:rFonts w:ascii="Times New Roman" w:hAnsi="Times New Roman" w:cs="Times New Roman"/>
          <w:sz w:val="24"/>
          <w:szCs w:val="24"/>
          <w:lang w:val="es-ES"/>
        </w:rPr>
        <w:t xml:space="preserve"> todas estas organizaciones atienden necesidades y urgencias de nuestros vecinos, que no son solo de vulnerabilidad o falta de alimentación saludable, sino también de contención y transmisión de valores y tantas otras accione</w:t>
      </w:r>
      <w:r w:rsidR="004410D5" w:rsidRPr="000B1C8F">
        <w:rPr>
          <w:rFonts w:ascii="Times New Roman" w:hAnsi="Times New Roman" w:cs="Times New Roman"/>
          <w:sz w:val="24"/>
          <w:szCs w:val="24"/>
          <w:lang w:val="es-ES"/>
        </w:rPr>
        <w:t>s</w:t>
      </w:r>
      <w:r w:rsidR="00590C93" w:rsidRPr="000B1C8F">
        <w:rPr>
          <w:rFonts w:ascii="Times New Roman" w:hAnsi="Times New Roman" w:cs="Times New Roman"/>
          <w:sz w:val="24"/>
          <w:szCs w:val="24"/>
          <w:lang w:val="es-ES"/>
        </w:rPr>
        <w:t xml:space="preserve"> en pos de los mismos</w:t>
      </w:r>
      <w:r w:rsidR="00A36FC2">
        <w:rPr>
          <w:rFonts w:ascii="Times New Roman" w:hAnsi="Times New Roman" w:cs="Times New Roman"/>
          <w:sz w:val="24"/>
          <w:szCs w:val="24"/>
          <w:lang w:val="es-ES"/>
        </w:rPr>
        <w:t>;</w:t>
      </w:r>
      <w:r w:rsidRPr="000B1C8F">
        <w:rPr>
          <w:rFonts w:ascii="Times New Roman" w:hAnsi="Times New Roman" w:cs="Times New Roman"/>
          <w:sz w:val="24"/>
          <w:szCs w:val="24"/>
          <w:lang w:val="es-ES"/>
        </w:rPr>
        <w:t xml:space="preserve"> </w:t>
      </w:r>
    </w:p>
    <w:p w:rsidR="008500EF" w:rsidRPr="000B1C8F" w:rsidRDefault="008500EF" w:rsidP="00A36FC2">
      <w:pPr>
        <w:spacing w:line="240" w:lineRule="auto"/>
        <w:ind w:left="-5" w:firstLine="725"/>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Que por la apremiante situación socioeconómica resulta imprescindible encontrar los modos de apoyar a los vecinos y vecinas que, solidariamente, se organizan, cocinan, escuchan y hasta abren la puerta de sus casas para contener a los niños, niñas, jóvenes y adultos que, en algunos casos, no pueden acceder en sus hogares, siqui</w:t>
      </w:r>
      <w:r w:rsidR="00A36FC2">
        <w:rPr>
          <w:rFonts w:ascii="Times New Roman" w:hAnsi="Times New Roman" w:cs="Times New Roman"/>
          <w:sz w:val="24"/>
          <w:szCs w:val="24"/>
          <w:lang w:val="es-ES"/>
        </w:rPr>
        <w:t>era a un plato de comida diario;</w:t>
      </w:r>
    </w:p>
    <w:p w:rsidR="00B34360" w:rsidRPr="000B1C8F" w:rsidRDefault="00A36FC2" w:rsidP="00A36FC2">
      <w:pPr>
        <w:spacing w:line="240" w:lineRule="auto"/>
        <w:ind w:left="-5" w:firstLine="725"/>
        <w:jc w:val="both"/>
        <w:rPr>
          <w:rFonts w:ascii="Times New Roman" w:hAnsi="Times New Roman" w:cs="Times New Roman"/>
          <w:sz w:val="24"/>
          <w:szCs w:val="24"/>
          <w:lang w:val="es-ES"/>
        </w:rPr>
      </w:pPr>
      <w:r>
        <w:rPr>
          <w:rFonts w:ascii="Times New Roman" w:hAnsi="Times New Roman" w:cs="Times New Roman"/>
          <w:sz w:val="24"/>
          <w:szCs w:val="24"/>
          <w:lang w:val="es-ES"/>
        </w:rPr>
        <w:t>Que</w:t>
      </w:r>
      <w:r w:rsidR="00B34360" w:rsidRPr="000B1C8F">
        <w:rPr>
          <w:rFonts w:ascii="Times New Roman" w:hAnsi="Times New Roman" w:cs="Times New Roman"/>
          <w:sz w:val="24"/>
          <w:szCs w:val="24"/>
          <w:lang w:val="es-ES"/>
        </w:rPr>
        <w:t xml:space="preserve"> existen diversas normativas y proyectos que abordan la problemática en distintas esferas del Estado, fondos de alimentaciones, responsabilidad social empresaria, las cuales brindas distintos beneficios para lle</w:t>
      </w:r>
      <w:r>
        <w:rPr>
          <w:rFonts w:ascii="Times New Roman" w:hAnsi="Times New Roman" w:cs="Times New Roman"/>
          <w:sz w:val="24"/>
          <w:szCs w:val="24"/>
          <w:lang w:val="es-ES"/>
        </w:rPr>
        <w:t>var adelante distintas acciones;</w:t>
      </w:r>
    </w:p>
    <w:p w:rsidR="00B34360" w:rsidRPr="000B1C8F" w:rsidRDefault="00A36FC2" w:rsidP="00A36FC2">
      <w:pPr>
        <w:spacing w:line="240" w:lineRule="auto"/>
        <w:ind w:left="-5" w:firstLine="725"/>
        <w:jc w:val="both"/>
        <w:rPr>
          <w:rFonts w:ascii="Times New Roman" w:hAnsi="Times New Roman" w:cs="Times New Roman"/>
          <w:sz w:val="24"/>
          <w:szCs w:val="24"/>
          <w:lang w:val="es-ES"/>
        </w:rPr>
      </w:pPr>
      <w:r>
        <w:rPr>
          <w:rFonts w:ascii="Times New Roman" w:hAnsi="Times New Roman" w:cs="Times New Roman"/>
          <w:sz w:val="24"/>
          <w:szCs w:val="24"/>
          <w:lang w:val="es-ES"/>
        </w:rPr>
        <w:t>Que</w:t>
      </w:r>
      <w:r w:rsidR="00B34360" w:rsidRPr="000B1C8F">
        <w:rPr>
          <w:rFonts w:ascii="Times New Roman" w:hAnsi="Times New Roman" w:cs="Times New Roman"/>
          <w:sz w:val="24"/>
          <w:szCs w:val="24"/>
          <w:lang w:val="es-ES"/>
        </w:rPr>
        <w:t xml:space="preserve"> el Departamento Ejecutivo Municipal debe tener como convicción la interacción publico privado en todos sus ámbitos, más aún en un contexto de volatilidad como el actual, por lo tanto, resulta necesario el apoyo de la mayor cantidad de actores de la socieda</w:t>
      </w:r>
      <w:r>
        <w:rPr>
          <w:rFonts w:ascii="Times New Roman" w:hAnsi="Times New Roman" w:cs="Times New Roman"/>
          <w:sz w:val="24"/>
          <w:szCs w:val="24"/>
          <w:lang w:val="es-ES"/>
        </w:rPr>
        <w:t>d que sostengan dichas acciones;</w:t>
      </w:r>
    </w:p>
    <w:p w:rsidR="00B34360" w:rsidRPr="000B1C8F" w:rsidRDefault="00A36FC2" w:rsidP="00A36FC2">
      <w:pPr>
        <w:spacing w:line="240" w:lineRule="auto"/>
        <w:ind w:left="-5" w:firstLine="725"/>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Que</w:t>
      </w:r>
      <w:r w:rsidR="00B34360" w:rsidRPr="000B1C8F">
        <w:rPr>
          <w:rFonts w:ascii="Times New Roman" w:hAnsi="Times New Roman" w:cs="Times New Roman"/>
          <w:sz w:val="24"/>
          <w:szCs w:val="24"/>
          <w:lang w:val="es-ES"/>
        </w:rPr>
        <w:t xml:space="preserve"> la existencia de comedores y merenderos es una solución temporal para personas con recursos escasos, por lo que mientras se trabaja en las soluciones de fondo, se debe buscar y apoyar a las instituciones, agrupaciones, ONG`S, vecinos </w:t>
      </w:r>
      <w:proofErr w:type="spellStart"/>
      <w:r w:rsidR="00B34360" w:rsidRPr="000B1C8F">
        <w:rPr>
          <w:rFonts w:ascii="Times New Roman" w:hAnsi="Times New Roman" w:cs="Times New Roman"/>
          <w:sz w:val="24"/>
          <w:szCs w:val="24"/>
          <w:lang w:val="es-ES"/>
        </w:rPr>
        <w:t>autoconvocados</w:t>
      </w:r>
      <w:proofErr w:type="spellEnd"/>
      <w:r w:rsidR="00B34360" w:rsidRPr="000B1C8F">
        <w:rPr>
          <w:rFonts w:ascii="Times New Roman" w:hAnsi="Times New Roman" w:cs="Times New Roman"/>
          <w:sz w:val="24"/>
          <w:szCs w:val="24"/>
          <w:lang w:val="es-ES"/>
        </w:rPr>
        <w:t xml:space="preserve"> y/o grupos de amigos que dan respuesta inmediata a las necesidades de alimentación, contención, </w:t>
      </w:r>
      <w:r>
        <w:rPr>
          <w:rFonts w:ascii="Times New Roman" w:hAnsi="Times New Roman" w:cs="Times New Roman"/>
          <w:sz w:val="24"/>
          <w:szCs w:val="24"/>
          <w:lang w:val="es-ES"/>
        </w:rPr>
        <w:t>valores, educación, entre otros;</w:t>
      </w:r>
    </w:p>
    <w:p w:rsidR="004F72CB" w:rsidRDefault="00A36FC2" w:rsidP="00A36FC2">
      <w:pPr>
        <w:spacing w:line="240" w:lineRule="auto"/>
        <w:ind w:left="-5" w:firstLine="725"/>
        <w:jc w:val="both"/>
        <w:rPr>
          <w:rFonts w:ascii="Times New Roman" w:hAnsi="Times New Roman" w:cs="Times New Roman"/>
          <w:sz w:val="24"/>
          <w:szCs w:val="24"/>
          <w:lang w:val="es-ES"/>
        </w:rPr>
      </w:pPr>
      <w:r>
        <w:rPr>
          <w:rFonts w:ascii="Times New Roman" w:hAnsi="Times New Roman" w:cs="Times New Roman"/>
          <w:sz w:val="24"/>
          <w:szCs w:val="24"/>
          <w:lang w:val="es-ES"/>
        </w:rPr>
        <w:t>Que</w:t>
      </w:r>
      <w:r w:rsidR="004F72CB" w:rsidRPr="000B1C8F">
        <w:rPr>
          <w:rFonts w:ascii="Times New Roman" w:hAnsi="Times New Roman" w:cs="Times New Roman"/>
          <w:sz w:val="24"/>
          <w:szCs w:val="24"/>
          <w:lang w:val="es-ES"/>
        </w:rPr>
        <w:t xml:space="preserve"> no existe hasta la fecha, un programa municipal que pueda dar respuesta a la creciente demanda de la comunidad de acceder a la alimentación a través de diversas formas de organización comunitaria como comedores y/o merenderos.</w:t>
      </w:r>
    </w:p>
    <w:p w:rsidR="00A36FC2" w:rsidRPr="00F35855" w:rsidRDefault="00A36FC2" w:rsidP="00A36FC2">
      <w:pPr>
        <w:pStyle w:val="Sinespaciado"/>
        <w:spacing w:line="276" w:lineRule="auto"/>
        <w:jc w:val="both"/>
        <w:rPr>
          <w:rFonts w:ascii="Times New Roman" w:hAnsi="Times New Roman"/>
          <w:sz w:val="24"/>
          <w:szCs w:val="24"/>
        </w:rPr>
      </w:pPr>
      <w:r w:rsidRPr="00F35855">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rsidR="00A36FC2" w:rsidRDefault="00A36FC2" w:rsidP="00A36FC2">
      <w:pPr>
        <w:pStyle w:val="Sinespaciado"/>
        <w:spacing w:line="276" w:lineRule="auto"/>
        <w:jc w:val="both"/>
        <w:rPr>
          <w:rFonts w:ascii="Times New Roman" w:hAnsi="Times New Roman"/>
          <w:sz w:val="24"/>
          <w:szCs w:val="24"/>
        </w:rPr>
      </w:pPr>
    </w:p>
    <w:p w:rsidR="00A36FC2" w:rsidRPr="00D65D3A" w:rsidRDefault="00A36FC2" w:rsidP="00A36FC2">
      <w:pPr>
        <w:spacing w:after="120" w:line="240" w:lineRule="auto"/>
        <w:jc w:val="center"/>
        <w:rPr>
          <w:rFonts w:ascii="Times New Roman" w:hAnsi="Times New Roman" w:cs="Times New Roman"/>
          <w:sz w:val="24"/>
          <w:szCs w:val="24"/>
        </w:rPr>
      </w:pPr>
      <w:r w:rsidRPr="00D65D3A">
        <w:rPr>
          <w:rFonts w:ascii="Times New Roman" w:hAnsi="Times New Roman" w:cs="Times New Roman"/>
          <w:b/>
          <w:bCs/>
          <w:sz w:val="24"/>
          <w:szCs w:val="24"/>
          <w:u w:val="single"/>
        </w:rPr>
        <w:t>ORDENANZA</w:t>
      </w:r>
    </w:p>
    <w:p w:rsidR="00A36FC2" w:rsidRPr="000B1C8F" w:rsidRDefault="00A36FC2" w:rsidP="00A36FC2">
      <w:pPr>
        <w:spacing w:line="240" w:lineRule="auto"/>
        <w:jc w:val="both"/>
        <w:rPr>
          <w:rFonts w:ascii="Times New Roman" w:hAnsi="Times New Roman" w:cs="Times New Roman"/>
          <w:sz w:val="24"/>
          <w:szCs w:val="24"/>
          <w:lang w:val="es-ES"/>
        </w:rPr>
      </w:pPr>
    </w:p>
    <w:p w:rsidR="004410D5" w:rsidRPr="000B1C8F" w:rsidRDefault="00816811" w:rsidP="008E407E">
      <w:pPr>
        <w:spacing w:line="240" w:lineRule="auto"/>
        <w:ind w:left="-5"/>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Art.1º):</w:t>
      </w:r>
      <w:r w:rsidR="004410D5" w:rsidRPr="000B1C8F">
        <w:rPr>
          <w:rFonts w:ascii="Times New Roman" w:hAnsi="Times New Roman" w:cs="Times New Roman"/>
          <w:sz w:val="24"/>
          <w:szCs w:val="24"/>
          <w:lang w:val="es-ES"/>
        </w:rPr>
        <w:t xml:space="preserve"> Créase en la ciudad de San Jorge, </w:t>
      </w:r>
      <w:r w:rsidR="00AD0C80" w:rsidRPr="000B1C8F">
        <w:rPr>
          <w:rFonts w:ascii="Times New Roman" w:hAnsi="Times New Roman" w:cs="Times New Roman"/>
          <w:sz w:val="24"/>
          <w:szCs w:val="24"/>
          <w:lang w:val="es-ES"/>
        </w:rPr>
        <w:t xml:space="preserve">el “Fondo de Asistencia </w:t>
      </w:r>
      <w:r w:rsidR="004410D5" w:rsidRPr="000B1C8F">
        <w:rPr>
          <w:rFonts w:ascii="Times New Roman" w:hAnsi="Times New Roman" w:cs="Times New Roman"/>
          <w:sz w:val="24"/>
          <w:szCs w:val="24"/>
          <w:lang w:val="es-ES"/>
        </w:rPr>
        <w:t xml:space="preserve">Municipal para Merenderos y </w:t>
      </w:r>
      <w:r w:rsidR="00101DD6" w:rsidRPr="000B1C8F">
        <w:rPr>
          <w:rFonts w:ascii="Times New Roman" w:hAnsi="Times New Roman" w:cs="Times New Roman"/>
          <w:sz w:val="24"/>
          <w:szCs w:val="24"/>
          <w:lang w:val="es-ES"/>
        </w:rPr>
        <w:t xml:space="preserve">Comedores Comunitarios”, el cual tendrá como objetivo articular, apoyar y colaborar con entidades, instituciones, cultos, ONG`S, clubes, agrupaciones vecinales, </w:t>
      </w:r>
      <w:proofErr w:type="spellStart"/>
      <w:r w:rsidR="00101DD6" w:rsidRPr="000B1C8F">
        <w:rPr>
          <w:rFonts w:ascii="Times New Roman" w:hAnsi="Times New Roman" w:cs="Times New Roman"/>
          <w:sz w:val="24"/>
          <w:szCs w:val="24"/>
          <w:lang w:val="es-ES"/>
        </w:rPr>
        <w:t>autoconvocados</w:t>
      </w:r>
      <w:proofErr w:type="spellEnd"/>
      <w:r w:rsidR="00101DD6" w:rsidRPr="000B1C8F">
        <w:rPr>
          <w:rFonts w:ascii="Times New Roman" w:hAnsi="Times New Roman" w:cs="Times New Roman"/>
          <w:sz w:val="24"/>
          <w:szCs w:val="24"/>
          <w:lang w:val="es-ES"/>
        </w:rPr>
        <w:t xml:space="preserve">, y/o cualquier otro tipo de asociación, etc. que realicen las citadas actividades. El Departamento Ejecutivo Municipal determinara las áreas que considere necesarias involucrar en este programa. </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Art.2º):</w:t>
      </w:r>
      <w:r w:rsidR="004410D5" w:rsidRPr="000B1C8F">
        <w:rPr>
          <w:rFonts w:ascii="Times New Roman" w:hAnsi="Times New Roman" w:cs="Times New Roman"/>
          <w:sz w:val="24"/>
          <w:szCs w:val="24"/>
          <w:lang w:val="es-ES"/>
        </w:rPr>
        <w:t> Créase en la ciudad de San Jorge, el “Registro de Merenderos y Comedores Comunitarios”, en el ámbito del Área que el Departamento Ejecutivo Municipal considere.</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Art.3º):</w:t>
      </w:r>
      <w:r>
        <w:rPr>
          <w:rFonts w:ascii="Times New Roman" w:hAnsi="Times New Roman" w:cs="Times New Roman"/>
          <w:b/>
          <w:bCs/>
          <w:sz w:val="24"/>
          <w:szCs w:val="24"/>
          <w:lang w:val="es-ES"/>
        </w:rPr>
        <w:t xml:space="preserve"> </w:t>
      </w:r>
      <w:r w:rsidR="004410D5" w:rsidRPr="000B1C8F">
        <w:rPr>
          <w:rFonts w:ascii="Times New Roman" w:hAnsi="Times New Roman" w:cs="Times New Roman"/>
          <w:sz w:val="24"/>
          <w:szCs w:val="24"/>
          <w:lang w:val="es-ES"/>
        </w:rPr>
        <w:t>A los fines de la presente se considerará como “merendero” y "comedor comunitario" a todo espacio sin fines de lucro que preste asistencia alimentaria, tenga una concurrencia no menor a 10 personas, funcione al menos 1 o 2 días a la semana y se encuentre inscripto en el Registro Municipal de Merenderos y Comedores Comunitarios.</w:t>
      </w:r>
    </w:p>
    <w:p w:rsidR="000913D1"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sz w:val="24"/>
          <w:szCs w:val="24"/>
          <w:u w:val="single"/>
          <w:lang w:val="es-ES"/>
        </w:rPr>
        <w:t>Art.4º):</w:t>
      </w:r>
      <w:r>
        <w:rPr>
          <w:rFonts w:ascii="Times New Roman" w:hAnsi="Times New Roman" w:cs="Times New Roman"/>
          <w:sz w:val="24"/>
          <w:szCs w:val="24"/>
          <w:lang w:val="es-ES"/>
        </w:rPr>
        <w:t xml:space="preserve"> </w:t>
      </w:r>
      <w:r w:rsidR="000913D1" w:rsidRPr="000B1C8F">
        <w:rPr>
          <w:rFonts w:ascii="Times New Roman" w:hAnsi="Times New Roman" w:cs="Times New Roman"/>
          <w:sz w:val="24"/>
          <w:szCs w:val="24"/>
          <w:lang w:val="es-ES"/>
        </w:rPr>
        <w:t xml:space="preserve">Las entidades, instituciones, cultos, ONG`S, clubes, agrupaciones vecinales, </w:t>
      </w:r>
      <w:proofErr w:type="spellStart"/>
      <w:r w:rsidR="000913D1" w:rsidRPr="000B1C8F">
        <w:rPr>
          <w:rFonts w:ascii="Times New Roman" w:hAnsi="Times New Roman" w:cs="Times New Roman"/>
          <w:sz w:val="24"/>
          <w:szCs w:val="24"/>
          <w:lang w:val="es-ES"/>
        </w:rPr>
        <w:t>autoconvocados</w:t>
      </w:r>
      <w:proofErr w:type="spellEnd"/>
      <w:r w:rsidR="000913D1" w:rsidRPr="000B1C8F">
        <w:rPr>
          <w:rFonts w:ascii="Times New Roman" w:hAnsi="Times New Roman" w:cs="Times New Roman"/>
          <w:sz w:val="24"/>
          <w:szCs w:val="24"/>
          <w:lang w:val="es-ES"/>
        </w:rPr>
        <w:t xml:space="preserve">, etc. y/o cualquier otro tipo de </w:t>
      </w:r>
      <w:proofErr w:type="spellStart"/>
      <w:r w:rsidR="000913D1" w:rsidRPr="000B1C8F">
        <w:rPr>
          <w:rFonts w:ascii="Times New Roman" w:hAnsi="Times New Roman" w:cs="Times New Roman"/>
          <w:sz w:val="24"/>
          <w:szCs w:val="24"/>
          <w:lang w:val="es-ES"/>
        </w:rPr>
        <w:t>asociacion</w:t>
      </w:r>
      <w:proofErr w:type="spellEnd"/>
      <w:r w:rsidR="000913D1" w:rsidRPr="000B1C8F">
        <w:rPr>
          <w:rFonts w:ascii="Times New Roman" w:hAnsi="Times New Roman" w:cs="Times New Roman"/>
          <w:sz w:val="24"/>
          <w:szCs w:val="24"/>
          <w:lang w:val="es-ES"/>
        </w:rPr>
        <w:t xml:space="preserve">, etc. que deseen ser parte del presente programa deberán presentar una solicitud en la Mesa de Entradas de la Municipalidad de San Jorge, en la cual expresen su intención de ingresar al Programa. </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Art.5º):</w:t>
      </w:r>
      <w:r>
        <w:rPr>
          <w:rFonts w:ascii="Times New Roman" w:hAnsi="Times New Roman" w:cs="Times New Roman"/>
          <w:bCs/>
          <w:sz w:val="24"/>
          <w:szCs w:val="24"/>
          <w:lang w:val="es-ES"/>
        </w:rPr>
        <w:t xml:space="preserve"> </w:t>
      </w:r>
      <w:r w:rsidR="004410D5" w:rsidRPr="000B1C8F">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En dicho registro se consignarán los siguientes datos: Nombre del merendero y/o comedor comunitario, dirección y teléfono, nombre y apellido del responsable, días de la semana y horarios en que funciona, servicios ofrece, cantidad de asistentes.</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La inscripción en el Registro Municipal de Merenderos y Comedores Comunitarios será obligatoria para recibir asistencia y de carácter gratuito.</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lastRenderedPageBreak/>
        <w:t>Art.6º):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El responsable de la organización deberá comunicar a la Secretaría de Gobierno y/o al Área que el Departamento Ejecutivo Municipal disponga y/o el que al futuro se cree, la cantidad de asistentes y cualquier cambio en el funcionamiento dentro de los primeros cinco días hábiles de cada mes.</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Art.7º):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 xml:space="preserve"> El incumplimiento de lo estipulado en el artículo 5 significará la baja inmediata del registro. Aquellas instituciones dadas de baja podrán reinscribirse luego de 48 </w:t>
      </w:r>
      <w:proofErr w:type="spellStart"/>
      <w:r w:rsidR="004410D5" w:rsidRPr="000B1C8F">
        <w:rPr>
          <w:rFonts w:ascii="Times New Roman" w:hAnsi="Times New Roman" w:cs="Times New Roman"/>
          <w:sz w:val="24"/>
          <w:szCs w:val="24"/>
          <w:lang w:val="es-ES"/>
        </w:rPr>
        <w:t>hs</w:t>
      </w:r>
      <w:proofErr w:type="spellEnd"/>
      <w:r w:rsidR="004410D5" w:rsidRPr="000B1C8F">
        <w:rPr>
          <w:rFonts w:ascii="Times New Roman" w:hAnsi="Times New Roman" w:cs="Times New Roman"/>
          <w:sz w:val="24"/>
          <w:szCs w:val="24"/>
          <w:lang w:val="es-ES"/>
        </w:rPr>
        <w:t>. hábiles.</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Art.8º):</w:t>
      </w:r>
      <w:r w:rsidR="004410D5" w:rsidRPr="000B1C8F">
        <w:rPr>
          <w:rFonts w:ascii="Times New Roman" w:hAnsi="Times New Roman" w:cs="Times New Roman"/>
          <w:sz w:val="24"/>
          <w:szCs w:val="24"/>
          <w:lang w:val="es-ES"/>
        </w:rPr>
        <w:t xml:space="preserve"> El propósito del fondo es asegurar la provisión de alimentos a los merenderos y comedores comunitarios </w:t>
      </w:r>
      <w:r w:rsidR="00101DD6" w:rsidRPr="000B1C8F">
        <w:rPr>
          <w:rFonts w:ascii="Times New Roman" w:hAnsi="Times New Roman" w:cs="Times New Roman"/>
          <w:sz w:val="24"/>
          <w:szCs w:val="24"/>
          <w:lang w:val="es-ES"/>
        </w:rPr>
        <w:t>de la ciudad de San Jorge</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Art.9º):</w:t>
      </w:r>
      <w:r w:rsidR="004410D5" w:rsidRPr="000B1C8F">
        <w:rPr>
          <w:rFonts w:ascii="Times New Roman" w:hAnsi="Times New Roman" w:cs="Times New Roman"/>
          <w:sz w:val="24"/>
          <w:szCs w:val="24"/>
          <w:lang w:val="es-ES"/>
        </w:rPr>
        <w:t xml:space="preserve"> Para determinar los alimentos que corresponden a cada merendero o comedor comunitario, la </w:t>
      </w:r>
      <w:r w:rsidR="00101DD6" w:rsidRPr="000B1C8F">
        <w:rPr>
          <w:rFonts w:ascii="Times New Roman" w:hAnsi="Times New Roman" w:cs="Times New Roman"/>
          <w:sz w:val="24"/>
          <w:szCs w:val="24"/>
          <w:lang w:val="es-ES"/>
        </w:rPr>
        <w:t xml:space="preserve">Secretaría de Gobierno y/o al Área que el Departamento Ejecutivo Municipal disponga y/o el que al futuro se cree </w:t>
      </w:r>
      <w:r w:rsidR="004410D5" w:rsidRPr="000B1C8F">
        <w:rPr>
          <w:rFonts w:ascii="Times New Roman" w:hAnsi="Times New Roman" w:cs="Times New Roman"/>
          <w:sz w:val="24"/>
          <w:szCs w:val="24"/>
          <w:lang w:val="es-ES"/>
        </w:rPr>
        <w:t>designará un/a especialista en nutrición para colaborar en la confección de una dieta, teniendo en cuenta los requerimientos nutricionales y la época del año, a fin de proveer pro</w:t>
      </w:r>
      <w:r w:rsidR="00101DD6" w:rsidRPr="000B1C8F">
        <w:rPr>
          <w:rFonts w:ascii="Times New Roman" w:hAnsi="Times New Roman" w:cs="Times New Roman"/>
          <w:sz w:val="24"/>
          <w:szCs w:val="24"/>
          <w:lang w:val="es-ES"/>
        </w:rPr>
        <w:t>ductos frescos y/o de estación.</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Art.10º):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 xml:space="preserve">De acuerdo a lo establecido en el artículo </w:t>
      </w:r>
      <w:r w:rsidR="00101DD6" w:rsidRPr="000B1C8F">
        <w:rPr>
          <w:rFonts w:ascii="Times New Roman" w:hAnsi="Times New Roman" w:cs="Times New Roman"/>
          <w:sz w:val="24"/>
          <w:szCs w:val="24"/>
          <w:lang w:val="es-ES"/>
        </w:rPr>
        <w:t>precedente</w:t>
      </w:r>
      <w:r w:rsidR="004410D5" w:rsidRPr="000B1C8F">
        <w:rPr>
          <w:rFonts w:ascii="Times New Roman" w:hAnsi="Times New Roman" w:cs="Times New Roman"/>
          <w:sz w:val="24"/>
          <w:szCs w:val="24"/>
          <w:lang w:val="es-ES"/>
        </w:rPr>
        <w:t>,</w:t>
      </w:r>
      <w:r w:rsidR="00101DD6" w:rsidRPr="000B1C8F">
        <w:rPr>
          <w:rFonts w:ascii="Times New Roman" w:hAnsi="Times New Roman" w:cs="Times New Roman"/>
          <w:sz w:val="24"/>
          <w:szCs w:val="24"/>
          <w:lang w:val="es-ES"/>
        </w:rPr>
        <w:t xml:space="preserve"> se </w:t>
      </w:r>
      <w:r w:rsidR="004410D5" w:rsidRPr="000B1C8F">
        <w:rPr>
          <w:rFonts w:ascii="Times New Roman" w:hAnsi="Times New Roman" w:cs="Times New Roman"/>
          <w:sz w:val="24"/>
          <w:szCs w:val="24"/>
          <w:lang w:val="es-ES"/>
        </w:rPr>
        <w:t>establecerá un aporte mensual de alimentos para los merenderos y comedores comunitarios que se encuentren inscriptos en el Regist</w:t>
      </w:r>
      <w:r w:rsidR="00101DD6" w:rsidRPr="000B1C8F">
        <w:rPr>
          <w:rFonts w:ascii="Times New Roman" w:hAnsi="Times New Roman" w:cs="Times New Roman"/>
          <w:sz w:val="24"/>
          <w:szCs w:val="24"/>
          <w:lang w:val="es-ES"/>
        </w:rPr>
        <w:t>ro prescripto en el artículo 2.</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 xml:space="preserve">En los casos en que sea necesario, </w:t>
      </w:r>
      <w:r w:rsidR="00101DD6" w:rsidRPr="000B1C8F">
        <w:rPr>
          <w:rFonts w:ascii="Times New Roman" w:hAnsi="Times New Roman" w:cs="Times New Roman"/>
          <w:sz w:val="24"/>
          <w:szCs w:val="24"/>
          <w:lang w:val="es-ES"/>
        </w:rPr>
        <w:t>se</w:t>
      </w:r>
      <w:r w:rsidRPr="000B1C8F">
        <w:rPr>
          <w:rFonts w:ascii="Times New Roman" w:hAnsi="Times New Roman" w:cs="Times New Roman"/>
          <w:sz w:val="24"/>
          <w:szCs w:val="24"/>
          <w:lang w:val="es-ES"/>
        </w:rPr>
        <w:t xml:space="preserve"> podrá destinar parte del Fondo de Asistencia para merenderos y comedores comunitarios, para la compra de insumos y/o elementos necesarios como garrafas, vajilla, servicios, etc. que ayuden a solventa</w:t>
      </w:r>
      <w:r w:rsidR="00101DD6" w:rsidRPr="000B1C8F">
        <w:rPr>
          <w:rFonts w:ascii="Times New Roman" w:hAnsi="Times New Roman" w:cs="Times New Roman"/>
          <w:sz w:val="24"/>
          <w:szCs w:val="24"/>
          <w:lang w:val="es-ES"/>
        </w:rPr>
        <w:t>r los gastos de funcionamiento.</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Art.11</w:t>
      </w:r>
      <w:r>
        <w:rPr>
          <w:rFonts w:ascii="Times New Roman" w:hAnsi="Times New Roman" w:cs="Times New Roman"/>
          <w:b/>
          <w:bCs/>
          <w:sz w:val="24"/>
          <w:szCs w:val="24"/>
          <w:u w:val="single"/>
          <w:lang w:val="es-ES"/>
        </w:rPr>
        <w:t>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 xml:space="preserve">Los alimentos podrán ser entregados con la frecuencia que la autoridad de aplicación determine, considerando lo </w:t>
      </w:r>
      <w:r w:rsidR="00101DD6" w:rsidRPr="000B1C8F">
        <w:rPr>
          <w:rFonts w:ascii="Times New Roman" w:hAnsi="Times New Roman" w:cs="Times New Roman"/>
          <w:sz w:val="24"/>
          <w:szCs w:val="24"/>
          <w:lang w:val="es-ES"/>
        </w:rPr>
        <w:t>establecido por el artículo 7°.</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Art.12</w:t>
      </w:r>
      <w:r>
        <w:rPr>
          <w:rFonts w:ascii="Times New Roman" w:hAnsi="Times New Roman" w:cs="Times New Roman"/>
          <w:b/>
          <w:bCs/>
          <w:sz w:val="24"/>
          <w:szCs w:val="24"/>
          <w:u w:val="single"/>
          <w:lang w:val="es-ES"/>
        </w:rPr>
        <w:t>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La compra de los alimentos se realizará acorde a lo establecido por la Ley Orgánica de las Municipalidade</w:t>
      </w:r>
      <w:r w:rsidR="00101DD6" w:rsidRPr="000B1C8F">
        <w:rPr>
          <w:rFonts w:ascii="Times New Roman" w:hAnsi="Times New Roman" w:cs="Times New Roman"/>
          <w:sz w:val="24"/>
          <w:szCs w:val="24"/>
          <w:lang w:val="es-ES"/>
        </w:rPr>
        <w:t>s y sus normas complementarias.</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Art.13</w:t>
      </w:r>
      <w:r>
        <w:rPr>
          <w:rFonts w:ascii="Times New Roman" w:hAnsi="Times New Roman" w:cs="Times New Roman"/>
          <w:b/>
          <w:bCs/>
          <w:sz w:val="24"/>
          <w:szCs w:val="24"/>
          <w:u w:val="single"/>
          <w:lang w:val="es-ES"/>
        </w:rPr>
        <w:t>º):</w:t>
      </w:r>
      <w:r>
        <w:rPr>
          <w:rFonts w:ascii="Times New Roman" w:hAnsi="Times New Roman" w:cs="Times New Roman"/>
          <w:bCs/>
          <w:sz w:val="24"/>
          <w:szCs w:val="24"/>
          <w:lang w:val="es-ES"/>
        </w:rPr>
        <w:t xml:space="preserve"> </w:t>
      </w:r>
      <w:r w:rsidR="004410D5" w:rsidRPr="000B1C8F">
        <w:rPr>
          <w:rFonts w:ascii="Times New Roman" w:hAnsi="Times New Roman" w:cs="Times New Roman"/>
          <w:sz w:val="24"/>
          <w:szCs w:val="24"/>
          <w:lang w:val="es-ES"/>
        </w:rPr>
        <w:t>El D</w:t>
      </w:r>
      <w:r w:rsidR="00101DD6" w:rsidRPr="000B1C8F">
        <w:rPr>
          <w:rFonts w:ascii="Times New Roman" w:hAnsi="Times New Roman" w:cs="Times New Roman"/>
          <w:sz w:val="24"/>
          <w:szCs w:val="24"/>
          <w:lang w:val="es-ES"/>
        </w:rPr>
        <w:t xml:space="preserve">epartamento Ejecutivo Municipal </w:t>
      </w:r>
      <w:r w:rsidR="004410D5" w:rsidRPr="000B1C8F">
        <w:rPr>
          <w:rFonts w:ascii="Times New Roman" w:hAnsi="Times New Roman" w:cs="Times New Roman"/>
          <w:sz w:val="24"/>
          <w:szCs w:val="24"/>
          <w:lang w:val="es-ES"/>
        </w:rPr>
        <w:t>reglamentará las condiciones m</w:t>
      </w:r>
      <w:r w:rsidR="00101DD6" w:rsidRPr="000B1C8F">
        <w:rPr>
          <w:rFonts w:ascii="Times New Roman" w:hAnsi="Times New Roman" w:cs="Times New Roman"/>
          <w:sz w:val="24"/>
          <w:szCs w:val="24"/>
          <w:lang w:val="es-ES"/>
        </w:rPr>
        <w:t>ínimas de higiene y salubridad.</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Art.14</w:t>
      </w:r>
      <w:r>
        <w:rPr>
          <w:rFonts w:ascii="Times New Roman" w:hAnsi="Times New Roman" w:cs="Times New Roman"/>
          <w:b/>
          <w:bCs/>
          <w:sz w:val="24"/>
          <w:szCs w:val="24"/>
          <w:u w:val="single"/>
          <w:lang w:val="es-ES"/>
        </w:rPr>
        <w:t>º):</w:t>
      </w:r>
      <w:r>
        <w:rPr>
          <w:rFonts w:ascii="Times New Roman" w:hAnsi="Times New Roman" w:cs="Times New Roman"/>
          <w:bCs/>
          <w:sz w:val="24"/>
          <w:szCs w:val="24"/>
          <w:lang w:val="es-ES"/>
        </w:rPr>
        <w:t xml:space="preserve"> </w:t>
      </w:r>
      <w:r w:rsidR="00101DD6" w:rsidRPr="000B1C8F">
        <w:rPr>
          <w:rFonts w:ascii="Times New Roman" w:hAnsi="Times New Roman" w:cs="Times New Roman"/>
          <w:bCs/>
          <w:sz w:val="24"/>
          <w:szCs w:val="24"/>
          <w:lang w:val="es-ES"/>
        </w:rPr>
        <w:t xml:space="preserve">El </w:t>
      </w:r>
      <w:r w:rsidR="004410D5" w:rsidRPr="000B1C8F">
        <w:rPr>
          <w:rFonts w:ascii="Times New Roman" w:hAnsi="Times New Roman" w:cs="Times New Roman"/>
          <w:sz w:val="24"/>
          <w:szCs w:val="24"/>
          <w:lang w:val="es-ES"/>
        </w:rPr>
        <w:t>“Fondo de Asistencia Municipal para Merenderos y Comedores Comunitarios” se integrará con:</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a) Aportes de programas nacionales.</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b) Aportes de programas provinciales o municipales.</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c) Convenios con entidades financieras públicas y/o privadas.</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 xml:space="preserve">d) Convenios con fundaciones, </w:t>
      </w:r>
      <w:proofErr w:type="spellStart"/>
      <w:r w:rsidRPr="000B1C8F">
        <w:rPr>
          <w:rFonts w:ascii="Times New Roman" w:hAnsi="Times New Roman" w:cs="Times New Roman"/>
          <w:sz w:val="24"/>
          <w:szCs w:val="24"/>
          <w:lang w:val="es-ES"/>
        </w:rPr>
        <w:t>ONG`s</w:t>
      </w:r>
      <w:proofErr w:type="spellEnd"/>
      <w:r w:rsidRPr="000B1C8F">
        <w:rPr>
          <w:rFonts w:ascii="Times New Roman" w:hAnsi="Times New Roman" w:cs="Times New Roman"/>
          <w:sz w:val="24"/>
          <w:szCs w:val="24"/>
          <w:lang w:val="es-ES"/>
        </w:rPr>
        <w:t xml:space="preserve"> u otras organizaciones u organismos públicos o privados.</w:t>
      </w:r>
    </w:p>
    <w:p w:rsidR="004410D5" w:rsidRPr="000B1C8F" w:rsidRDefault="004410D5" w:rsidP="008E407E">
      <w:pPr>
        <w:spacing w:line="240" w:lineRule="auto"/>
        <w:ind w:left="0" w:firstLine="0"/>
        <w:jc w:val="both"/>
        <w:rPr>
          <w:rFonts w:ascii="Times New Roman" w:hAnsi="Times New Roman" w:cs="Times New Roman"/>
          <w:sz w:val="24"/>
          <w:szCs w:val="24"/>
          <w:lang w:val="es-ES"/>
        </w:rPr>
      </w:pPr>
      <w:r w:rsidRPr="000B1C8F">
        <w:rPr>
          <w:rFonts w:ascii="Times New Roman" w:hAnsi="Times New Roman" w:cs="Times New Roman"/>
          <w:sz w:val="24"/>
          <w:szCs w:val="24"/>
          <w:lang w:val="es-ES"/>
        </w:rPr>
        <w:t xml:space="preserve">e) Con las partidas que </w:t>
      </w:r>
      <w:r w:rsidR="00101DD6" w:rsidRPr="000B1C8F">
        <w:rPr>
          <w:rFonts w:ascii="Times New Roman" w:hAnsi="Times New Roman" w:cs="Times New Roman"/>
          <w:sz w:val="24"/>
          <w:szCs w:val="24"/>
          <w:lang w:val="es-ES"/>
        </w:rPr>
        <w:t xml:space="preserve">se </w:t>
      </w:r>
      <w:r w:rsidRPr="000B1C8F">
        <w:rPr>
          <w:rFonts w:ascii="Times New Roman" w:hAnsi="Times New Roman" w:cs="Times New Roman"/>
          <w:sz w:val="24"/>
          <w:szCs w:val="24"/>
          <w:lang w:val="es-ES"/>
        </w:rPr>
        <w:t>establezca la ordenanza anual de presupuesto.</w:t>
      </w:r>
    </w:p>
    <w:p w:rsidR="004410D5" w:rsidRPr="000B1C8F" w:rsidRDefault="00816811" w:rsidP="008E407E">
      <w:pPr>
        <w:spacing w:line="240" w:lineRule="auto"/>
        <w:ind w:left="0" w:firstLine="0"/>
        <w:jc w:val="both"/>
        <w:rPr>
          <w:rFonts w:ascii="Times New Roman" w:hAnsi="Times New Roman" w:cs="Times New Roman"/>
          <w:sz w:val="24"/>
          <w:szCs w:val="24"/>
          <w:lang w:val="es-ES"/>
        </w:rPr>
      </w:pPr>
      <w:r>
        <w:rPr>
          <w:rFonts w:ascii="Times New Roman" w:hAnsi="Times New Roman" w:cs="Times New Roman"/>
          <w:b/>
          <w:bCs/>
          <w:sz w:val="24"/>
          <w:szCs w:val="24"/>
          <w:u w:val="single"/>
          <w:lang w:val="es-ES"/>
        </w:rPr>
        <w:t>Art.15</w:t>
      </w:r>
      <w:r>
        <w:rPr>
          <w:rFonts w:ascii="Times New Roman" w:hAnsi="Times New Roman" w:cs="Times New Roman"/>
          <w:b/>
          <w:bCs/>
          <w:sz w:val="24"/>
          <w:szCs w:val="24"/>
          <w:u w:val="single"/>
          <w:lang w:val="es-ES"/>
        </w:rPr>
        <w:t>º):</w:t>
      </w:r>
      <w:r>
        <w:rPr>
          <w:rFonts w:ascii="Times New Roman" w:hAnsi="Times New Roman" w:cs="Times New Roman"/>
          <w:bCs/>
          <w:sz w:val="24"/>
          <w:szCs w:val="24"/>
          <w:lang w:val="es-ES"/>
        </w:rPr>
        <w:t xml:space="preserve"> </w:t>
      </w:r>
      <w:r w:rsidR="00101DD6" w:rsidRPr="000B1C8F">
        <w:rPr>
          <w:rFonts w:ascii="Times New Roman" w:hAnsi="Times New Roman" w:cs="Times New Roman"/>
          <w:sz w:val="24"/>
          <w:szCs w:val="24"/>
          <w:lang w:val="es-ES"/>
        </w:rPr>
        <w:t xml:space="preserve">La Oficina de </w:t>
      </w:r>
      <w:r w:rsidR="000913D1" w:rsidRPr="000B1C8F">
        <w:rPr>
          <w:rFonts w:ascii="Times New Roman" w:hAnsi="Times New Roman" w:cs="Times New Roman"/>
          <w:sz w:val="24"/>
          <w:szCs w:val="24"/>
          <w:lang w:val="es-ES"/>
        </w:rPr>
        <w:t>Acción</w:t>
      </w:r>
      <w:r w:rsidR="00101DD6" w:rsidRPr="000B1C8F">
        <w:rPr>
          <w:rFonts w:ascii="Times New Roman" w:hAnsi="Times New Roman" w:cs="Times New Roman"/>
          <w:sz w:val="24"/>
          <w:szCs w:val="24"/>
          <w:lang w:val="es-ES"/>
        </w:rPr>
        <w:t xml:space="preserve"> Social Municipal</w:t>
      </w:r>
      <w:r w:rsidR="004410D5" w:rsidRPr="000B1C8F">
        <w:rPr>
          <w:rFonts w:ascii="Times New Roman" w:hAnsi="Times New Roman" w:cs="Times New Roman"/>
          <w:sz w:val="24"/>
          <w:szCs w:val="24"/>
          <w:lang w:val="es-ES"/>
        </w:rPr>
        <w:t xml:space="preserve"> </w:t>
      </w:r>
      <w:r w:rsidR="000913D1" w:rsidRPr="000B1C8F">
        <w:rPr>
          <w:rFonts w:ascii="Times New Roman" w:hAnsi="Times New Roman" w:cs="Times New Roman"/>
          <w:sz w:val="24"/>
          <w:szCs w:val="24"/>
          <w:lang w:val="es-ES"/>
        </w:rPr>
        <w:t xml:space="preserve">y/o la Oficina Municipal que el Departamento Ejecutivo Municipal, </w:t>
      </w:r>
      <w:r w:rsidR="00101DD6" w:rsidRPr="000B1C8F">
        <w:rPr>
          <w:rFonts w:ascii="Times New Roman" w:hAnsi="Times New Roman" w:cs="Times New Roman"/>
          <w:sz w:val="24"/>
          <w:szCs w:val="24"/>
          <w:lang w:val="es-ES"/>
        </w:rPr>
        <w:t xml:space="preserve">deberá realizar un diagnóstico a través de un </w:t>
      </w:r>
      <w:r w:rsidR="004410D5" w:rsidRPr="000B1C8F">
        <w:rPr>
          <w:rFonts w:ascii="Times New Roman" w:hAnsi="Times New Roman" w:cs="Times New Roman"/>
          <w:sz w:val="24"/>
          <w:szCs w:val="24"/>
          <w:lang w:val="es-ES"/>
        </w:rPr>
        <w:t xml:space="preserve">trabajo territorial </w:t>
      </w:r>
      <w:r w:rsidR="00101DD6" w:rsidRPr="000B1C8F">
        <w:rPr>
          <w:rFonts w:ascii="Times New Roman" w:hAnsi="Times New Roman" w:cs="Times New Roman"/>
          <w:sz w:val="24"/>
          <w:szCs w:val="24"/>
          <w:lang w:val="es-ES"/>
        </w:rPr>
        <w:t xml:space="preserve">para comenzar con la </w:t>
      </w:r>
      <w:proofErr w:type="spellStart"/>
      <w:r w:rsidR="00101DD6" w:rsidRPr="000B1C8F">
        <w:rPr>
          <w:rFonts w:ascii="Times New Roman" w:hAnsi="Times New Roman" w:cs="Times New Roman"/>
          <w:sz w:val="24"/>
          <w:szCs w:val="24"/>
          <w:lang w:val="es-ES"/>
        </w:rPr>
        <w:t>efectivizacion</w:t>
      </w:r>
      <w:proofErr w:type="spellEnd"/>
      <w:r w:rsidR="00101DD6" w:rsidRPr="000B1C8F">
        <w:rPr>
          <w:rFonts w:ascii="Times New Roman" w:hAnsi="Times New Roman" w:cs="Times New Roman"/>
          <w:sz w:val="24"/>
          <w:szCs w:val="24"/>
          <w:lang w:val="es-ES"/>
        </w:rPr>
        <w:t xml:space="preserve"> del Programa.</w:t>
      </w:r>
    </w:p>
    <w:p w:rsidR="006612DF" w:rsidRPr="00F35855" w:rsidRDefault="00816811" w:rsidP="006612DF">
      <w:pPr>
        <w:spacing w:after="120"/>
        <w:jc w:val="both"/>
        <w:rPr>
          <w:rFonts w:ascii="Times New Roman" w:hAnsi="Times New Roman" w:cs="Times New Roman"/>
          <w:sz w:val="24"/>
          <w:szCs w:val="24"/>
        </w:rPr>
      </w:pPr>
      <w:r>
        <w:rPr>
          <w:rFonts w:ascii="Times New Roman" w:hAnsi="Times New Roman" w:cs="Times New Roman"/>
          <w:b/>
          <w:bCs/>
          <w:sz w:val="24"/>
          <w:szCs w:val="24"/>
          <w:u w:val="single"/>
          <w:lang w:val="es-ES"/>
        </w:rPr>
        <w:t>Art.16</w:t>
      </w:r>
      <w:r>
        <w:rPr>
          <w:rFonts w:ascii="Times New Roman" w:hAnsi="Times New Roman" w:cs="Times New Roman"/>
          <w:b/>
          <w:bCs/>
          <w:sz w:val="24"/>
          <w:szCs w:val="24"/>
          <w:u w:val="single"/>
          <w:lang w:val="es-ES"/>
        </w:rPr>
        <w:t>º):</w:t>
      </w:r>
      <w:r w:rsidR="006612DF">
        <w:rPr>
          <w:rFonts w:ascii="Times New Roman" w:hAnsi="Times New Roman" w:cs="Times New Roman"/>
          <w:bCs/>
          <w:sz w:val="24"/>
          <w:szCs w:val="24"/>
          <w:lang w:val="es-ES"/>
        </w:rPr>
        <w:t xml:space="preserve"> </w:t>
      </w:r>
      <w:proofErr w:type="spellStart"/>
      <w:r w:rsidR="006612DF" w:rsidRPr="00F35855">
        <w:rPr>
          <w:rFonts w:ascii="Times New Roman" w:hAnsi="Times New Roman" w:cs="Times New Roman"/>
          <w:sz w:val="24"/>
          <w:szCs w:val="24"/>
        </w:rPr>
        <w:t>Promúlguese</w:t>
      </w:r>
      <w:proofErr w:type="spellEnd"/>
      <w:r w:rsidR="006612DF" w:rsidRPr="00F35855">
        <w:rPr>
          <w:rFonts w:ascii="Times New Roman" w:hAnsi="Times New Roman" w:cs="Times New Roman"/>
          <w:sz w:val="24"/>
          <w:szCs w:val="24"/>
        </w:rPr>
        <w:t xml:space="preserve">, </w:t>
      </w:r>
      <w:proofErr w:type="spellStart"/>
      <w:r w:rsidR="006612DF" w:rsidRPr="00F35855">
        <w:rPr>
          <w:rFonts w:ascii="Times New Roman" w:hAnsi="Times New Roman" w:cs="Times New Roman"/>
          <w:sz w:val="24"/>
          <w:szCs w:val="24"/>
        </w:rPr>
        <w:t>Comuníquese</w:t>
      </w:r>
      <w:proofErr w:type="spellEnd"/>
      <w:r w:rsidR="006612DF" w:rsidRPr="00F35855">
        <w:rPr>
          <w:rFonts w:ascii="Times New Roman" w:hAnsi="Times New Roman" w:cs="Times New Roman"/>
          <w:sz w:val="24"/>
          <w:szCs w:val="24"/>
        </w:rPr>
        <w:t xml:space="preserve">, </w:t>
      </w:r>
      <w:proofErr w:type="spellStart"/>
      <w:r w:rsidR="006612DF" w:rsidRPr="00F35855">
        <w:rPr>
          <w:rFonts w:ascii="Times New Roman" w:hAnsi="Times New Roman" w:cs="Times New Roman"/>
          <w:sz w:val="24"/>
          <w:szCs w:val="24"/>
        </w:rPr>
        <w:t>Publíquese</w:t>
      </w:r>
      <w:proofErr w:type="spellEnd"/>
      <w:r w:rsidR="006612DF" w:rsidRPr="00F35855">
        <w:rPr>
          <w:rFonts w:ascii="Times New Roman" w:hAnsi="Times New Roman" w:cs="Times New Roman"/>
          <w:sz w:val="24"/>
          <w:szCs w:val="24"/>
        </w:rPr>
        <w:t xml:space="preserve">, Dese </w:t>
      </w:r>
      <w:proofErr w:type="spellStart"/>
      <w:r w:rsidR="006612DF" w:rsidRPr="00F35855">
        <w:rPr>
          <w:rFonts w:ascii="Times New Roman" w:hAnsi="Times New Roman" w:cs="Times New Roman"/>
          <w:sz w:val="24"/>
          <w:szCs w:val="24"/>
        </w:rPr>
        <w:t>Copia</w:t>
      </w:r>
      <w:proofErr w:type="spellEnd"/>
      <w:r w:rsidR="006612DF" w:rsidRPr="00F35855">
        <w:rPr>
          <w:rFonts w:ascii="Times New Roman" w:hAnsi="Times New Roman" w:cs="Times New Roman"/>
          <w:sz w:val="24"/>
          <w:szCs w:val="24"/>
        </w:rPr>
        <w:t xml:space="preserve"> al </w:t>
      </w:r>
      <w:proofErr w:type="spellStart"/>
      <w:r w:rsidR="006612DF" w:rsidRPr="00F35855">
        <w:rPr>
          <w:rFonts w:ascii="Times New Roman" w:hAnsi="Times New Roman" w:cs="Times New Roman"/>
          <w:sz w:val="24"/>
          <w:szCs w:val="24"/>
        </w:rPr>
        <w:t>Registro</w:t>
      </w:r>
      <w:proofErr w:type="spellEnd"/>
      <w:r w:rsidR="006612DF" w:rsidRPr="00F35855">
        <w:rPr>
          <w:rFonts w:ascii="Times New Roman" w:hAnsi="Times New Roman" w:cs="Times New Roman"/>
          <w:sz w:val="24"/>
          <w:szCs w:val="24"/>
        </w:rPr>
        <w:t xml:space="preserve"> Municipal y </w:t>
      </w:r>
      <w:proofErr w:type="spellStart"/>
      <w:r w:rsidR="006612DF" w:rsidRPr="00F35855">
        <w:rPr>
          <w:rFonts w:ascii="Times New Roman" w:hAnsi="Times New Roman" w:cs="Times New Roman"/>
          <w:sz w:val="24"/>
          <w:szCs w:val="24"/>
        </w:rPr>
        <w:t>Archívese</w:t>
      </w:r>
      <w:proofErr w:type="spellEnd"/>
      <w:r w:rsidR="006612DF" w:rsidRPr="00F35855">
        <w:rPr>
          <w:rFonts w:ascii="Times New Roman" w:hAnsi="Times New Roman" w:cs="Times New Roman"/>
          <w:sz w:val="24"/>
          <w:szCs w:val="24"/>
        </w:rPr>
        <w:t>. -</w:t>
      </w:r>
    </w:p>
    <w:p w:rsidR="006612DF" w:rsidRPr="00F35855" w:rsidRDefault="006612DF" w:rsidP="006612DF">
      <w:pPr>
        <w:jc w:val="both"/>
        <w:rPr>
          <w:rFonts w:ascii="Times New Roman" w:hAnsi="Times New Roman" w:cs="Times New Roman"/>
          <w:sz w:val="24"/>
          <w:szCs w:val="24"/>
        </w:rPr>
      </w:pPr>
      <w:r w:rsidRPr="00F35855">
        <w:rPr>
          <w:rFonts w:ascii="Times New Roman" w:hAnsi="Times New Roman" w:cs="Times New Roman"/>
          <w:sz w:val="24"/>
          <w:szCs w:val="24"/>
        </w:rPr>
        <w:t xml:space="preserve">Dada </w:t>
      </w:r>
      <w:proofErr w:type="spellStart"/>
      <w:r w:rsidRPr="00F35855">
        <w:rPr>
          <w:rFonts w:ascii="Times New Roman" w:hAnsi="Times New Roman" w:cs="Times New Roman"/>
          <w:sz w:val="24"/>
          <w:szCs w:val="24"/>
        </w:rPr>
        <w:t>en</w:t>
      </w:r>
      <w:proofErr w:type="spellEnd"/>
      <w:r w:rsidRPr="00F35855">
        <w:rPr>
          <w:rFonts w:ascii="Times New Roman" w:hAnsi="Times New Roman" w:cs="Times New Roman"/>
          <w:sz w:val="24"/>
          <w:szCs w:val="24"/>
        </w:rPr>
        <w:t xml:space="preserve"> la Sala del Honorable </w:t>
      </w:r>
      <w:proofErr w:type="spellStart"/>
      <w:r w:rsidRPr="00F35855">
        <w:rPr>
          <w:rFonts w:ascii="Times New Roman" w:hAnsi="Times New Roman" w:cs="Times New Roman"/>
          <w:sz w:val="24"/>
          <w:szCs w:val="24"/>
        </w:rPr>
        <w:t>Concejo</w:t>
      </w:r>
      <w:proofErr w:type="spellEnd"/>
      <w:r w:rsidRPr="00F35855">
        <w:rPr>
          <w:rFonts w:ascii="Times New Roman" w:hAnsi="Times New Roman" w:cs="Times New Roman"/>
          <w:sz w:val="24"/>
          <w:szCs w:val="24"/>
        </w:rPr>
        <w:t xml:space="preserve"> Municipal de San Jorge, Ciudad </w:t>
      </w:r>
      <w:proofErr w:type="spellStart"/>
      <w:r w:rsidRPr="00F35855">
        <w:rPr>
          <w:rFonts w:ascii="Times New Roman" w:hAnsi="Times New Roman" w:cs="Times New Roman"/>
          <w:sz w:val="24"/>
          <w:szCs w:val="24"/>
        </w:rPr>
        <w:t>Sanmarti</w:t>
      </w:r>
      <w:r>
        <w:rPr>
          <w:rFonts w:ascii="Times New Roman" w:hAnsi="Times New Roman" w:cs="Times New Roman"/>
          <w:sz w:val="24"/>
          <w:szCs w:val="24"/>
        </w:rPr>
        <w:t>niana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Departamento</w:t>
      </w:r>
      <w:proofErr w:type="spellEnd"/>
      <w:r>
        <w:rPr>
          <w:rFonts w:ascii="Times New Roman" w:hAnsi="Times New Roman" w:cs="Times New Roman"/>
          <w:sz w:val="24"/>
          <w:szCs w:val="24"/>
        </w:rPr>
        <w:t xml:space="preserve"> San Martín, </w:t>
      </w:r>
      <w:bookmarkStart w:id="1" w:name="_GoBack"/>
      <w:bookmarkEnd w:id="1"/>
      <w:proofErr w:type="spellStart"/>
      <w:r w:rsidRPr="00F35855">
        <w:rPr>
          <w:rFonts w:ascii="Times New Roman" w:hAnsi="Times New Roman" w:cs="Times New Roman"/>
          <w:sz w:val="24"/>
          <w:szCs w:val="24"/>
        </w:rPr>
        <w:t>Pro</w:t>
      </w:r>
      <w:r>
        <w:rPr>
          <w:rFonts w:ascii="Times New Roman" w:hAnsi="Times New Roman" w:cs="Times New Roman"/>
          <w:sz w:val="24"/>
          <w:szCs w:val="24"/>
        </w:rPr>
        <w:t>vincia</w:t>
      </w:r>
      <w:proofErr w:type="spellEnd"/>
      <w:r>
        <w:rPr>
          <w:rFonts w:ascii="Times New Roman" w:hAnsi="Times New Roman" w:cs="Times New Roman"/>
          <w:sz w:val="24"/>
          <w:szCs w:val="24"/>
        </w:rPr>
        <w:t xml:space="preserve"> de Santa Fe, a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diecinueve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días</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mes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Septiembre</w:t>
      </w:r>
      <w:proofErr w:type="spellEnd"/>
      <w:r w:rsidRPr="00F35855">
        <w:rPr>
          <w:rFonts w:ascii="Times New Roman" w:hAnsi="Times New Roman" w:cs="Times New Roman"/>
          <w:sz w:val="24"/>
          <w:szCs w:val="24"/>
        </w:rPr>
        <w:t xml:space="preserve"> de 2024.-</w:t>
      </w:r>
    </w:p>
    <w:p w:rsidR="006612DF" w:rsidRPr="00F35855" w:rsidRDefault="006612DF" w:rsidP="006612DF">
      <w:pPr>
        <w:jc w:val="both"/>
        <w:rPr>
          <w:rFonts w:ascii="Times New Roman" w:hAnsi="Times New Roman" w:cs="Times New Roman"/>
          <w:sz w:val="24"/>
          <w:szCs w:val="24"/>
        </w:rPr>
      </w:pPr>
    </w:p>
    <w:p w:rsidR="006612DF" w:rsidRDefault="006612DF" w:rsidP="006612DF">
      <w:pPr>
        <w:pStyle w:val="Sinespaciado"/>
        <w:rPr>
          <w:lang w:val="es-ES"/>
        </w:rPr>
      </w:pPr>
      <w:r>
        <w:rPr>
          <w:lang w:val="es-ES"/>
        </w:rPr>
        <w:t xml:space="preserve">     </w:t>
      </w:r>
    </w:p>
    <w:p w:rsidR="006612DF" w:rsidRDefault="006612DF" w:rsidP="006612DF">
      <w:pPr>
        <w:pStyle w:val="Sinespaciado"/>
        <w:rPr>
          <w:lang w:val="es-ES"/>
        </w:rPr>
      </w:pPr>
    </w:p>
    <w:p w:rsidR="006612DF" w:rsidRPr="008D71A5" w:rsidRDefault="006612DF" w:rsidP="006612DF">
      <w:pPr>
        <w:pStyle w:val="Sinespaciado"/>
        <w:rPr>
          <w:rFonts w:ascii="Times New Roman" w:hAnsi="Times New Roman"/>
          <w:sz w:val="24"/>
          <w:szCs w:val="24"/>
          <w:lang w:val="es-ES"/>
        </w:rPr>
      </w:pPr>
      <w:r w:rsidRPr="008D71A5">
        <w:rPr>
          <w:rFonts w:ascii="Times New Roman" w:hAnsi="Times New Roman"/>
          <w:sz w:val="24"/>
          <w:szCs w:val="24"/>
          <w:lang w:val="es-ES"/>
        </w:rPr>
        <w:t xml:space="preserve">     Sr. Andrés P. </w:t>
      </w:r>
      <w:proofErr w:type="spellStart"/>
      <w:r w:rsidRPr="008D71A5">
        <w:rPr>
          <w:rFonts w:ascii="Times New Roman" w:hAnsi="Times New Roman"/>
          <w:sz w:val="24"/>
          <w:szCs w:val="24"/>
          <w:lang w:val="es-ES"/>
        </w:rPr>
        <w:t>Rosetti</w:t>
      </w:r>
      <w:proofErr w:type="spellEnd"/>
      <w:r w:rsidRPr="008D71A5">
        <w:rPr>
          <w:rFonts w:ascii="Times New Roman" w:hAnsi="Times New Roman"/>
          <w:sz w:val="24"/>
          <w:szCs w:val="24"/>
          <w:lang w:val="es-ES"/>
        </w:rPr>
        <w:tab/>
      </w:r>
      <w:r w:rsidRPr="008D71A5">
        <w:rPr>
          <w:rFonts w:ascii="Times New Roman" w:hAnsi="Times New Roman"/>
          <w:sz w:val="24"/>
          <w:szCs w:val="24"/>
          <w:lang w:val="es-ES"/>
        </w:rPr>
        <w:tab/>
      </w:r>
      <w:r w:rsidRPr="008D71A5">
        <w:rPr>
          <w:rFonts w:ascii="Times New Roman" w:hAnsi="Times New Roman"/>
          <w:sz w:val="24"/>
          <w:szCs w:val="24"/>
          <w:lang w:val="es-ES"/>
        </w:rPr>
        <w:tab/>
      </w:r>
      <w:r w:rsidRPr="008D71A5">
        <w:rPr>
          <w:rFonts w:ascii="Times New Roman" w:hAnsi="Times New Roman"/>
          <w:sz w:val="24"/>
          <w:szCs w:val="24"/>
          <w:lang w:val="es-ES"/>
        </w:rPr>
        <w:tab/>
      </w:r>
      <w:r w:rsidRPr="008D71A5">
        <w:rPr>
          <w:rFonts w:ascii="Times New Roman" w:hAnsi="Times New Roman"/>
          <w:sz w:val="24"/>
          <w:szCs w:val="24"/>
          <w:lang w:val="es-ES"/>
        </w:rPr>
        <w:tab/>
        <w:t xml:space="preserve">             Sr. Gustavo </w:t>
      </w:r>
      <w:proofErr w:type="spellStart"/>
      <w:r w:rsidRPr="008D71A5">
        <w:rPr>
          <w:rFonts w:ascii="Times New Roman" w:hAnsi="Times New Roman"/>
          <w:sz w:val="24"/>
          <w:szCs w:val="24"/>
          <w:lang w:val="es-ES"/>
        </w:rPr>
        <w:t>Paschetta</w:t>
      </w:r>
      <w:proofErr w:type="spellEnd"/>
    </w:p>
    <w:p w:rsidR="006612DF" w:rsidRPr="008D71A5" w:rsidRDefault="006612DF" w:rsidP="006612DF">
      <w:pPr>
        <w:pStyle w:val="Sinespaciado"/>
        <w:rPr>
          <w:rFonts w:ascii="Times New Roman" w:hAnsi="Times New Roman"/>
          <w:sz w:val="24"/>
          <w:szCs w:val="24"/>
          <w:lang w:val="es-ES"/>
        </w:rPr>
      </w:pPr>
      <w:r w:rsidRPr="008D71A5">
        <w:rPr>
          <w:rFonts w:ascii="Times New Roman" w:hAnsi="Times New Roman"/>
          <w:sz w:val="24"/>
          <w:szCs w:val="24"/>
          <w:lang w:val="es-ES"/>
        </w:rPr>
        <w:t xml:space="preserve">     Secretario del H.C.M.</w:t>
      </w:r>
      <w:r w:rsidRPr="008D71A5">
        <w:rPr>
          <w:rFonts w:ascii="Times New Roman" w:hAnsi="Times New Roman"/>
          <w:sz w:val="24"/>
          <w:szCs w:val="24"/>
          <w:lang w:val="es-ES"/>
        </w:rPr>
        <w:tab/>
        <w:t xml:space="preserve"> </w:t>
      </w:r>
      <w:r w:rsidRPr="008D71A5">
        <w:rPr>
          <w:rFonts w:ascii="Times New Roman" w:hAnsi="Times New Roman"/>
          <w:sz w:val="24"/>
          <w:szCs w:val="24"/>
          <w:lang w:val="es-ES"/>
        </w:rPr>
        <w:tab/>
      </w:r>
      <w:r w:rsidRPr="008D71A5">
        <w:rPr>
          <w:rFonts w:ascii="Times New Roman" w:hAnsi="Times New Roman"/>
          <w:sz w:val="24"/>
          <w:szCs w:val="24"/>
          <w:lang w:val="es-ES"/>
        </w:rPr>
        <w:tab/>
      </w:r>
      <w:r w:rsidRPr="008D71A5">
        <w:rPr>
          <w:rFonts w:ascii="Times New Roman" w:hAnsi="Times New Roman"/>
          <w:sz w:val="24"/>
          <w:szCs w:val="24"/>
          <w:lang w:val="es-ES"/>
        </w:rPr>
        <w:tab/>
        <w:t xml:space="preserve">                          Presidente del H.C.M</w:t>
      </w:r>
    </w:p>
    <w:p w:rsidR="00E51F9B" w:rsidRPr="00816811" w:rsidRDefault="00E51F9B" w:rsidP="00816811">
      <w:pPr>
        <w:ind w:left="0" w:firstLine="0"/>
        <w:rPr>
          <w:rFonts w:ascii="Times New Roman" w:hAnsi="Times New Roman" w:cs="Times New Roman"/>
          <w:sz w:val="24"/>
          <w:szCs w:val="24"/>
          <w:lang w:val="es-ES"/>
        </w:rPr>
      </w:pPr>
    </w:p>
    <w:sectPr w:rsidR="00E51F9B" w:rsidRPr="00816811" w:rsidSect="006612D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41E8"/>
    <w:multiLevelType w:val="hybridMultilevel"/>
    <w:tmpl w:val="335A5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67F1C"/>
    <w:multiLevelType w:val="hybridMultilevel"/>
    <w:tmpl w:val="ACF267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94268"/>
    <w:multiLevelType w:val="hybridMultilevel"/>
    <w:tmpl w:val="86A4C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BD53AD"/>
    <w:multiLevelType w:val="hybridMultilevel"/>
    <w:tmpl w:val="997A61AC"/>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7684023C"/>
    <w:multiLevelType w:val="hybridMultilevel"/>
    <w:tmpl w:val="99E6B2F4"/>
    <w:lvl w:ilvl="0" w:tplc="17602CF8">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92"/>
    <w:rsid w:val="000913D1"/>
    <w:rsid w:val="000B1C8F"/>
    <w:rsid w:val="00101DD6"/>
    <w:rsid w:val="004410D5"/>
    <w:rsid w:val="004F72CB"/>
    <w:rsid w:val="00590C93"/>
    <w:rsid w:val="006612DF"/>
    <w:rsid w:val="00774C92"/>
    <w:rsid w:val="007B2FE7"/>
    <w:rsid w:val="00816811"/>
    <w:rsid w:val="008500EF"/>
    <w:rsid w:val="008E407E"/>
    <w:rsid w:val="009046D8"/>
    <w:rsid w:val="009E167A"/>
    <w:rsid w:val="00A36FC2"/>
    <w:rsid w:val="00AD0C80"/>
    <w:rsid w:val="00B34360"/>
    <w:rsid w:val="00B66E76"/>
    <w:rsid w:val="00C6468D"/>
    <w:rsid w:val="00E5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9254"/>
  <w15:chartTrackingRefBased/>
  <w15:docId w15:val="{DDBB7231-8363-4090-8C4E-02213842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92"/>
    <w:pPr>
      <w:spacing w:after="161" w:line="258" w:lineRule="auto"/>
      <w:ind w:left="10" w:hanging="10"/>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FE7"/>
    <w:pPr>
      <w:ind w:left="720"/>
      <w:contextualSpacing/>
    </w:pPr>
  </w:style>
  <w:style w:type="paragraph" w:styleId="NormalWeb">
    <w:name w:val="Normal (Web)"/>
    <w:basedOn w:val="Normal"/>
    <w:uiPriority w:val="99"/>
    <w:semiHidden/>
    <w:unhideWhenUsed/>
    <w:rsid w:val="00E51F9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E51F9B"/>
    <w:rPr>
      <w:b/>
      <w:bCs/>
    </w:rPr>
  </w:style>
  <w:style w:type="paragraph" w:styleId="Textodeglobo">
    <w:name w:val="Balloon Text"/>
    <w:basedOn w:val="Normal"/>
    <w:link w:val="TextodegloboCar"/>
    <w:uiPriority w:val="99"/>
    <w:semiHidden/>
    <w:unhideWhenUsed/>
    <w:rsid w:val="008E4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07E"/>
    <w:rPr>
      <w:rFonts w:ascii="Segoe UI" w:eastAsia="Calibri" w:hAnsi="Segoe UI" w:cs="Segoe UI"/>
      <w:color w:val="000000"/>
      <w:sz w:val="18"/>
      <w:szCs w:val="18"/>
    </w:rPr>
  </w:style>
  <w:style w:type="paragraph" w:styleId="Sinespaciado">
    <w:name w:val="No Spacing"/>
    <w:uiPriority w:val="1"/>
    <w:qFormat/>
    <w:rsid w:val="000B1C8F"/>
    <w:pPr>
      <w:spacing w:after="0" w:line="240" w:lineRule="auto"/>
    </w:pPr>
    <w:rPr>
      <w:rFonts w:ascii="Calibri" w:eastAsia="Times New Roman" w:hAnsi="Calibri"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90880">
      <w:bodyDiv w:val="1"/>
      <w:marLeft w:val="0"/>
      <w:marRight w:val="0"/>
      <w:marTop w:val="0"/>
      <w:marBottom w:val="0"/>
      <w:divBdr>
        <w:top w:val="none" w:sz="0" w:space="0" w:color="auto"/>
        <w:left w:val="none" w:sz="0" w:space="0" w:color="auto"/>
        <w:bottom w:val="none" w:sz="0" w:space="0" w:color="auto"/>
        <w:right w:val="none" w:sz="0" w:space="0" w:color="auto"/>
      </w:divBdr>
    </w:div>
    <w:div w:id="19681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1279</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10</dc:creator>
  <cp:keywords/>
  <dc:description/>
  <cp:lastModifiedBy>Usuario</cp:lastModifiedBy>
  <cp:revision>7</cp:revision>
  <cp:lastPrinted>2024-08-14T19:42:00Z</cp:lastPrinted>
  <dcterms:created xsi:type="dcterms:W3CDTF">2024-09-18T13:26:00Z</dcterms:created>
  <dcterms:modified xsi:type="dcterms:W3CDTF">2024-09-18T13:40:00Z</dcterms:modified>
</cp:coreProperties>
</file>