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0EA64" w14:textId="42178A43" w:rsidR="00F823BE" w:rsidRDefault="00EA0369" w:rsidP="00F823BE">
      <w:pPr>
        <w:jc w:val="both"/>
      </w:pPr>
      <w:r w:rsidRPr="0081639F">
        <w:rPr>
          <w:b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C99375C" wp14:editId="5385D683">
            <wp:simplePos x="0" y="0"/>
            <wp:positionH relativeFrom="column">
              <wp:posOffset>-342900</wp:posOffset>
            </wp:positionH>
            <wp:positionV relativeFrom="paragraph">
              <wp:posOffset>-2540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3BE">
        <w:t xml:space="preserve"> </w:t>
      </w:r>
    </w:p>
    <w:p w14:paraId="6BCF61FB" w14:textId="610196B4" w:rsidR="00EA0369" w:rsidRDefault="00EA0369" w:rsidP="00F823BE">
      <w:pPr>
        <w:jc w:val="both"/>
      </w:pPr>
    </w:p>
    <w:p w14:paraId="47985BB2" w14:textId="2ECB2357" w:rsidR="00EA0369" w:rsidRPr="0081639F" w:rsidRDefault="00EA0369" w:rsidP="00EA0369">
      <w:pPr>
        <w:pStyle w:val="Predeterminado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81639F">
        <w:t xml:space="preserve"> </w:t>
      </w:r>
      <w:r w:rsidRPr="0081639F">
        <w:rPr>
          <w:rFonts w:ascii="Times New Roman" w:hAnsi="Times New Roman" w:cs="Times New Roman"/>
          <w:b/>
        </w:rPr>
        <w:t>Honorable Concejo Municipal de San Jorge</w:t>
      </w:r>
    </w:p>
    <w:p w14:paraId="3B029966" w14:textId="77777777" w:rsidR="00EA0369" w:rsidRPr="0081639F" w:rsidRDefault="00EA0369" w:rsidP="00EA0369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81639F"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6DC3C0CF" w14:textId="77777777" w:rsidR="00EA0369" w:rsidRPr="0081639F" w:rsidRDefault="00EA0369" w:rsidP="00EA0369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2421991"/>
      <w:r w:rsidRPr="0081639F">
        <w:rPr>
          <w:rFonts w:ascii="Times New Roman" w:hAnsi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81639F">
        <w:rPr>
          <w:rFonts w:ascii="Times New Roman" w:hAnsi="Times New Roman"/>
          <w:b/>
          <w:sz w:val="24"/>
          <w:szCs w:val="24"/>
        </w:rPr>
        <w:t>Cavallermaggiore</w:t>
      </w:r>
      <w:proofErr w:type="spellEnd"/>
      <w:r w:rsidRPr="0081639F">
        <w:rPr>
          <w:rFonts w:ascii="Times New Roman" w:hAnsi="Times New Roman"/>
          <w:b/>
          <w:sz w:val="24"/>
          <w:szCs w:val="24"/>
        </w:rPr>
        <w:t>”</w:t>
      </w:r>
    </w:p>
    <w:p w14:paraId="09C8AE7A" w14:textId="77777777" w:rsidR="00EA0369" w:rsidRPr="0081639F" w:rsidRDefault="00EA0369" w:rsidP="00EA0369">
      <w:pPr>
        <w:ind w:left="708" w:hanging="708"/>
        <w:jc w:val="center"/>
        <w:rPr>
          <w:b/>
          <w:bCs/>
          <w:color w:val="000000"/>
          <w:szCs w:val="24"/>
        </w:rPr>
      </w:pPr>
    </w:p>
    <w:bookmarkEnd w:id="0"/>
    <w:p w14:paraId="72DA39BC" w14:textId="77777777" w:rsidR="00EA0369" w:rsidRPr="0081639F" w:rsidRDefault="00EA0369" w:rsidP="00EA0369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8E5E313" w14:textId="6CDEA407" w:rsidR="00EA0369" w:rsidRPr="0085342E" w:rsidRDefault="00EA0369" w:rsidP="00EA0369">
      <w:pPr>
        <w:jc w:val="center"/>
        <w:rPr>
          <w:b/>
          <w:bCs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ORDENANZA Nº</w:t>
      </w:r>
      <w:proofErr w:type="gramEnd"/>
      <w:r>
        <w:rPr>
          <w:b/>
          <w:sz w:val="24"/>
          <w:szCs w:val="24"/>
          <w:u w:val="single"/>
        </w:rPr>
        <w:t xml:space="preserve"> 2499</w:t>
      </w:r>
    </w:p>
    <w:p w14:paraId="66451A74" w14:textId="77777777" w:rsidR="00EA0369" w:rsidRPr="002A60CF" w:rsidRDefault="00EA0369" w:rsidP="00EA0369">
      <w:pPr>
        <w:ind w:left="1134" w:right="607"/>
        <w:jc w:val="both"/>
        <w:rPr>
          <w:sz w:val="24"/>
        </w:rPr>
      </w:pPr>
    </w:p>
    <w:p w14:paraId="0414CA15" w14:textId="77777777" w:rsidR="00EA0369" w:rsidRPr="00355E75" w:rsidRDefault="00EA0369" w:rsidP="00EA0369">
      <w:pPr>
        <w:jc w:val="both"/>
        <w:outlineLvl w:val="0"/>
        <w:rPr>
          <w:b/>
          <w:sz w:val="24"/>
          <w:szCs w:val="24"/>
          <w:u w:val="single"/>
        </w:rPr>
      </w:pPr>
      <w:r w:rsidRPr="00355E75">
        <w:rPr>
          <w:b/>
          <w:sz w:val="24"/>
          <w:szCs w:val="24"/>
          <w:u w:val="single"/>
        </w:rPr>
        <w:t>VISTO:</w:t>
      </w:r>
    </w:p>
    <w:p w14:paraId="14FF5162" w14:textId="21E1D5D9" w:rsidR="00EA0369" w:rsidRDefault="00EA0369" w:rsidP="00F823BE">
      <w:pPr>
        <w:jc w:val="both"/>
      </w:pPr>
    </w:p>
    <w:p w14:paraId="3ACF6265" w14:textId="082333F2" w:rsidR="00F823BE" w:rsidRPr="00EA0369" w:rsidRDefault="00EA0369" w:rsidP="00F823BE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La Resolución IM/ 26.179</w:t>
      </w:r>
      <w:r w:rsidRPr="002A60CF">
        <w:rPr>
          <w:sz w:val="24"/>
          <w:szCs w:val="24"/>
        </w:rPr>
        <w:t xml:space="preserve"> enviada por el Departamento Ejecutivo Municipal,</w:t>
      </w:r>
      <w:r>
        <w:rPr>
          <w:sz w:val="24"/>
          <w:szCs w:val="24"/>
        </w:rPr>
        <w:t xml:space="preserve"> sobre</w:t>
      </w:r>
      <w:r>
        <w:t xml:space="preserve"> </w:t>
      </w:r>
      <w:r w:rsidRPr="00EA0369">
        <w:rPr>
          <w:sz w:val="24"/>
          <w:szCs w:val="24"/>
        </w:rPr>
        <w:t>e</w:t>
      </w:r>
      <w:r w:rsidR="00F823BE" w:rsidRPr="00EA0369">
        <w:rPr>
          <w:sz w:val="24"/>
          <w:szCs w:val="24"/>
        </w:rPr>
        <w:t>l Expediente 65/24, y;</w:t>
      </w:r>
    </w:p>
    <w:p w14:paraId="40FE80E0" w14:textId="77777777" w:rsidR="00F823BE" w:rsidRPr="00EA0369" w:rsidRDefault="00F823BE" w:rsidP="00F823BE">
      <w:pPr>
        <w:jc w:val="both"/>
        <w:rPr>
          <w:sz w:val="24"/>
          <w:szCs w:val="24"/>
        </w:rPr>
      </w:pPr>
    </w:p>
    <w:p w14:paraId="7EA2F673" w14:textId="77777777" w:rsidR="00F823BE" w:rsidRDefault="00F823BE" w:rsidP="00F823B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CONSIDERANDO: </w:t>
      </w:r>
    </w:p>
    <w:p w14:paraId="4CD59B41" w14:textId="77777777" w:rsidR="00F131BC" w:rsidRPr="00F823BE" w:rsidRDefault="00F131BC">
      <w:pPr>
        <w:rPr>
          <w:sz w:val="24"/>
          <w:szCs w:val="24"/>
        </w:rPr>
      </w:pPr>
    </w:p>
    <w:p w14:paraId="39B1E1A8" w14:textId="77777777" w:rsidR="00F823BE" w:rsidRPr="00F823BE" w:rsidRDefault="00F823BE" w:rsidP="00F823BE">
      <w:pPr>
        <w:ind w:firstLine="708"/>
        <w:jc w:val="both"/>
        <w:rPr>
          <w:sz w:val="24"/>
          <w:szCs w:val="24"/>
        </w:rPr>
      </w:pPr>
      <w:r w:rsidRPr="00F823BE">
        <w:rPr>
          <w:sz w:val="24"/>
          <w:szCs w:val="24"/>
        </w:rPr>
        <w:t xml:space="preserve">Que por el mismo el Sr. Cristian David </w:t>
      </w:r>
      <w:proofErr w:type="spellStart"/>
      <w:r w:rsidRPr="00F823BE">
        <w:rPr>
          <w:sz w:val="24"/>
          <w:szCs w:val="24"/>
        </w:rPr>
        <w:t>Imoberdorf</w:t>
      </w:r>
      <w:proofErr w:type="spellEnd"/>
      <w:r w:rsidRPr="00F823BE">
        <w:rPr>
          <w:sz w:val="24"/>
          <w:szCs w:val="24"/>
        </w:rPr>
        <w:t xml:space="preserve"> solicita se renueve el Contrato de Comodato por el término de dos (2) años sobre un inmueble de propiedad municipal donde funciona un Taller de Reparación de Cámaras y Cubiertas;</w:t>
      </w:r>
    </w:p>
    <w:p w14:paraId="782ACA16" w14:textId="77777777" w:rsidR="00F823BE" w:rsidRPr="00F823BE" w:rsidRDefault="00F823BE" w:rsidP="00F823BE">
      <w:pPr>
        <w:jc w:val="both"/>
        <w:rPr>
          <w:sz w:val="24"/>
          <w:szCs w:val="24"/>
        </w:rPr>
      </w:pPr>
    </w:p>
    <w:p w14:paraId="1C97A8F4" w14:textId="77777777" w:rsidR="00F823BE" w:rsidRPr="00F823BE" w:rsidRDefault="00F823BE" w:rsidP="00F823BE">
      <w:pPr>
        <w:jc w:val="both"/>
        <w:rPr>
          <w:sz w:val="24"/>
          <w:szCs w:val="24"/>
        </w:rPr>
      </w:pPr>
      <w:r w:rsidRPr="00F823BE">
        <w:rPr>
          <w:sz w:val="24"/>
          <w:szCs w:val="24"/>
        </w:rPr>
        <w:tab/>
        <w:t xml:space="preserve">Que por Ordenanza Nº 2039 de fecha 14 de noviembre de 2014 el Honorable Concejo Municipal autorizaba al Departamento Ejecutivo Municipal a ceder en Comodato el terreno solicitado firmando el respectivo Contrato de Comodato entre ambas partes; </w:t>
      </w:r>
    </w:p>
    <w:p w14:paraId="01394EF8" w14:textId="77777777" w:rsidR="00F823BE" w:rsidRPr="00F823BE" w:rsidRDefault="00F823BE" w:rsidP="00F823BE">
      <w:pPr>
        <w:jc w:val="both"/>
        <w:rPr>
          <w:sz w:val="24"/>
          <w:szCs w:val="24"/>
        </w:rPr>
      </w:pPr>
    </w:p>
    <w:p w14:paraId="0E9727A9" w14:textId="77777777" w:rsidR="00F823BE" w:rsidRPr="00F823BE" w:rsidRDefault="00F823BE" w:rsidP="00F823BE">
      <w:pPr>
        <w:jc w:val="both"/>
        <w:rPr>
          <w:sz w:val="24"/>
          <w:szCs w:val="24"/>
        </w:rPr>
      </w:pPr>
      <w:r w:rsidRPr="00F823BE">
        <w:rPr>
          <w:sz w:val="24"/>
          <w:szCs w:val="24"/>
        </w:rPr>
        <w:t xml:space="preserve">            Que en fecha 29 de diciembre de 2016, por Ordenanza Municipal Nº 2152, el Honorable Concejo Municipal autorizaba al Departamento Ejecutivo Municipal a renovar el Contrato de Comodato por el término de dos (2) años;</w:t>
      </w:r>
    </w:p>
    <w:p w14:paraId="57D92E46" w14:textId="77777777" w:rsidR="00F823BE" w:rsidRPr="00F823BE" w:rsidRDefault="00F823BE" w:rsidP="00F823BE">
      <w:pPr>
        <w:jc w:val="both"/>
        <w:rPr>
          <w:sz w:val="24"/>
          <w:szCs w:val="24"/>
        </w:rPr>
      </w:pPr>
    </w:p>
    <w:p w14:paraId="41D11B65" w14:textId="77777777" w:rsidR="00F823BE" w:rsidRDefault="00F823BE" w:rsidP="00F823BE">
      <w:pPr>
        <w:jc w:val="both"/>
        <w:rPr>
          <w:sz w:val="24"/>
          <w:szCs w:val="24"/>
        </w:rPr>
      </w:pPr>
      <w:r w:rsidRPr="00F823BE">
        <w:rPr>
          <w:sz w:val="24"/>
          <w:szCs w:val="24"/>
        </w:rPr>
        <w:t xml:space="preserve">            Que en fecha 01 de agosto de 2019, por Ordenanza Municipal Nº 2273, el Honorable Concejo Municipal autorizaba al Departamento Ejecutivo Municipal a renovar el Contrato de Comodato por el término de dos (2) años;</w:t>
      </w:r>
    </w:p>
    <w:p w14:paraId="0E14B954" w14:textId="77777777" w:rsidR="00F823BE" w:rsidRDefault="00F823BE" w:rsidP="00F823BE">
      <w:pPr>
        <w:jc w:val="both"/>
        <w:rPr>
          <w:sz w:val="24"/>
          <w:szCs w:val="24"/>
        </w:rPr>
      </w:pPr>
    </w:p>
    <w:p w14:paraId="4C167181" w14:textId="77777777" w:rsidR="00F823BE" w:rsidRDefault="00F823BE" w:rsidP="00F823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en fecha 23 de </w:t>
      </w:r>
      <w:proofErr w:type="gramStart"/>
      <w:r>
        <w:rPr>
          <w:sz w:val="24"/>
          <w:szCs w:val="24"/>
        </w:rPr>
        <w:t>Diciembre</w:t>
      </w:r>
      <w:proofErr w:type="gramEnd"/>
      <w:r>
        <w:rPr>
          <w:sz w:val="24"/>
          <w:szCs w:val="24"/>
        </w:rPr>
        <w:t xml:space="preserve"> de 2021 </w:t>
      </w:r>
      <w:r w:rsidRPr="00F823BE">
        <w:rPr>
          <w:sz w:val="24"/>
          <w:szCs w:val="24"/>
        </w:rPr>
        <w:t>por Ordenanza Municipal Nº 2</w:t>
      </w:r>
      <w:r>
        <w:rPr>
          <w:sz w:val="24"/>
          <w:szCs w:val="24"/>
        </w:rPr>
        <w:t>371</w:t>
      </w:r>
      <w:r w:rsidRPr="00F823BE">
        <w:rPr>
          <w:sz w:val="24"/>
          <w:szCs w:val="24"/>
        </w:rPr>
        <w:t>, el Honorable Concejo Municipal autorizaba al Departamento Ejecutivo Municipal a renovar el Contrato de Comodato por el término de dos (2) años;</w:t>
      </w:r>
    </w:p>
    <w:p w14:paraId="140D3F3A" w14:textId="77777777" w:rsidR="00F823BE" w:rsidRPr="00F823BE" w:rsidRDefault="00F823BE" w:rsidP="00F823BE">
      <w:pPr>
        <w:jc w:val="both"/>
        <w:rPr>
          <w:sz w:val="24"/>
          <w:szCs w:val="24"/>
        </w:rPr>
      </w:pPr>
    </w:p>
    <w:p w14:paraId="5B3F53FC" w14:textId="77777777" w:rsidR="00F823BE" w:rsidRPr="00F823BE" w:rsidRDefault="00F823BE" w:rsidP="00F823BE">
      <w:pPr>
        <w:jc w:val="both"/>
        <w:rPr>
          <w:sz w:val="24"/>
          <w:szCs w:val="24"/>
        </w:rPr>
      </w:pPr>
      <w:r w:rsidRPr="00F823BE">
        <w:rPr>
          <w:sz w:val="24"/>
          <w:szCs w:val="24"/>
        </w:rPr>
        <w:tab/>
        <w:t xml:space="preserve">Que se firmó el respectivo Contrato de Comodato entre la Municipalidad de San Jorge y el Sr. Cristian David </w:t>
      </w:r>
      <w:proofErr w:type="spellStart"/>
      <w:r w:rsidRPr="00F823BE">
        <w:rPr>
          <w:sz w:val="24"/>
          <w:szCs w:val="24"/>
        </w:rPr>
        <w:t>Imoberdorf</w:t>
      </w:r>
      <w:proofErr w:type="spellEnd"/>
      <w:r w:rsidRPr="00F823BE">
        <w:rPr>
          <w:sz w:val="24"/>
          <w:szCs w:val="24"/>
        </w:rPr>
        <w:t>;</w:t>
      </w:r>
    </w:p>
    <w:p w14:paraId="2785C211" w14:textId="77777777" w:rsidR="00F823BE" w:rsidRPr="00F823BE" w:rsidRDefault="00F823BE" w:rsidP="00F823BE">
      <w:pPr>
        <w:jc w:val="both"/>
        <w:rPr>
          <w:sz w:val="24"/>
          <w:szCs w:val="24"/>
        </w:rPr>
      </w:pPr>
    </w:p>
    <w:p w14:paraId="5172BFA5" w14:textId="77777777" w:rsidR="00F823BE" w:rsidRPr="00F823BE" w:rsidRDefault="00F823BE" w:rsidP="00F823BE">
      <w:pPr>
        <w:jc w:val="both"/>
        <w:rPr>
          <w:sz w:val="24"/>
          <w:szCs w:val="24"/>
        </w:rPr>
      </w:pPr>
      <w:r w:rsidRPr="00F823BE">
        <w:rPr>
          <w:sz w:val="24"/>
          <w:szCs w:val="24"/>
        </w:rPr>
        <w:tab/>
        <w:t>Que la autoridad competente ha realizado los estudios correspondientes sobre dicho proyecto, los cuales son parte del Expediente de referencia;</w:t>
      </w:r>
    </w:p>
    <w:p w14:paraId="3A2F02FF" w14:textId="77777777" w:rsidR="00F823BE" w:rsidRPr="00F823BE" w:rsidRDefault="00F823BE" w:rsidP="00F823BE">
      <w:pPr>
        <w:jc w:val="both"/>
        <w:rPr>
          <w:sz w:val="24"/>
          <w:szCs w:val="24"/>
        </w:rPr>
      </w:pPr>
    </w:p>
    <w:p w14:paraId="3892B340" w14:textId="77777777" w:rsidR="00F823BE" w:rsidRPr="00F823BE" w:rsidRDefault="00F823BE" w:rsidP="00F823BE">
      <w:pPr>
        <w:jc w:val="both"/>
        <w:rPr>
          <w:sz w:val="24"/>
          <w:szCs w:val="24"/>
        </w:rPr>
      </w:pPr>
      <w:r w:rsidRPr="00F823BE">
        <w:rPr>
          <w:sz w:val="24"/>
          <w:szCs w:val="24"/>
        </w:rPr>
        <w:tab/>
        <w:t>Que Oficina de Catastro informa, que el inmueble mencionado se encuentra identificado bajo Nomenclatura Catastral Nº 09.00208.0005.0011, Cuenta Nº 80182, ubicado sobre calle Eva Perón Nº 2644, a nombre de Municipalidad de San Jorge;</w:t>
      </w:r>
    </w:p>
    <w:p w14:paraId="6EF36415" w14:textId="77777777" w:rsidR="00F823BE" w:rsidRPr="00F823BE" w:rsidRDefault="00F823BE" w:rsidP="00F823BE">
      <w:pPr>
        <w:jc w:val="both"/>
        <w:rPr>
          <w:sz w:val="24"/>
          <w:szCs w:val="24"/>
        </w:rPr>
      </w:pPr>
    </w:p>
    <w:p w14:paraId="0A535E90" w14:textId="77777777" w:rsidR="00F823BE" w:rsidRPr="00F823BE" w:rsidRDefault="00F823BE" w:rsidP="00F823BE">
      <w:pPr>
        <w:jc w:val="both"/>
        <w:rPr>
          <w:sz w:val="24"/>
          <w:szCs w:val="24"/>
        </w:rPr>
      </w:pPr>
      <w:r w:rsidRPr="00F823BE">
        <w:rPr>
          <w:sz w:val="24"/>
          <w:szCs w:val="24"/>
        </w:rPr>
        <w:tab/>
        <w:t>Que Inspección de Obras informa que el terreno solicitado tiene una edificación con sus respectivos planos regularizados (P.E. Nº 167/2018);</w:t>
      </w:r>
    </w:p>
    <w:p w14:paraId="3B5F6133" w14:textId="77777777" w:rsidR="00F823BE" w:rsidRPr="00F823BE" w:rsidRDefault="00F823BE" w:rsidP="00F823BE">
      <w:pPr>
        <w:jc w:val="both"/>
        <w:rPr>
          <w:sz w:val="24"/>
          <w:szCs w:val="24"/>
        </w:rPr>
      </w:pPr>
    </w:p>
    <w:p w14:paraId="5520C5C8" w14:textId="77777777" w:rsidR="00F823BE" w:rsidRPr="00F823BE" w:rsidRDefault="00F823BE" w:rsidP="00F823BE">
      <w:pPr>
        <w:jc w:val="both"/>
        <w:rPr>
          <w:sz w:val="24"/>
          <w:szCs w:val="24"/>
        </w:rPr>
      </w:pPr>
      <w:r w:rsidRPr="00F823BE">
        <w:rPr>
          <w:sz w:val="24"/>
          <w:szCs w:val="24"/>
        </w:rPr>
        <w:t xml:space="preserve">            Que Obras Privadas verifica que es una actividad conforme al Área Urbana I;</w:t>
      </w:r>
    </w:p>
    <w:p w14:paraId="655064D8" w14:textId="77777777" w:rsidR="00F823BE" w:rsidRPr="00F823BE" w:rsidRDefault="00F823BE" w:rsidP="00F823BE">
      <w:pPr>
        <w:jc w:val="both"/>
        <w:rPr>
          <w:sz w:val="24"/>
          <w:szCs w:val="24"/>
        </w:rPr>
      </w:pPr>
    </w:p>
    <w:p w14:paraId="58398E7B" w14:textId="77777777" w:rsidR="00F823BE" w:rsidRDefault="00F823BE" w:rsidP="00F823BE">
      <w:pPr>
        <w:jc w:val="both"/>
        <w:rPr>
          <w:sz w:val="24"/>
          <w:szCs w:val="24"/>
        </w:rPr>
      </w:pPr>
      <w:r w:rsidRPr="00F823BE">
        <w:rPr>
          <w:sz w:val="24"/>
          <w:szCs w:val="24"/>
        </w:rPr>
        <w:t xml:space="preserve">            Que el informe de Secretaria de Medio Ambiente indica que la actividad es de bajo impacto ambiental;</w:t>
      </w:r>
    </w:p>
    <w:p w14:paraId="331BE09F" w14:textId="77777777" w:rsidR="00F823BE" w:rsidRPr="00F823BE" w:rsidRDefault="00F823BE" w:rsidP="00F823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F8508BB" w14:textId="2B58EEEF" w:rsidR="00F823BE" w:rsidRPr="00F823BE" w:rsidRDefault="00F823BE" w:rsidP="00F823BE">
      <w:pPr>
        <w:jc w:val="both"/>
        <w:rPr>
          <w:sz w:val="24"/>
          <w:szCs w:val="24"/>
        </w:rPr>
      </w:pPr>
      <w:r w:rsidRPr="00F823BE">
        <w:rPr>
          <w:sz w:val="24"/>
          <w:szCs w:val="24"/>
        </w:rPr>
        <w:t xml:space="preserve">            Que Tributos y Contribuc</w:t>
      </w:r>
      <w:r w:rsidR="0015019F">
        <w:rPr>
          <w:sz w:val="24"/>
          <w:szCs w:val="24"/>
        </w:rPr>
        <w:t>iones indica que no adeuda Tasa</w:t>
      </w:r>
      <w:r w:rsidRPr="00F823BE">
        <w:rPr>
          <w:sz w:val="24"/>
          <w:szCs w:val="24"/>
        </w:rPr>
        <w:t xml:space="preserve"> de Servicios;</w:t>
      </w:r>
    </w:p>
    <w:p w14:paraId="3DACC706" w14:textId="77777777" w:rsidR="00F823BE" w:rsidRPr="00F823BE" w:rsidRDefault="00F823BE" w:rsidP="00F823BE">
      <w:pPr>
        <w:jc w:val="both"/>
        <w:rPr>
          <w:sz w:val="24"/>
          <w:szCs w:val="24"/>
        </w:rPr>
      </w:pPr>
    </w:p>
    <w:p w14:paraId="285C09E6" w14:textId="77777777" w:rsidR="00F823BE" w:rsidRPr="00F823BE" w:rsidRDefault="00F823BE" w:rsidP="00F823BE">
      <w:pPr>
        <w:jc w:val="both"/>
        <w:rPr>
          <w:sz w:val="24"/>
          <w:szCs w:val="24"/>
        </w:rPr>
      </w:pPr>
      <w:r w:rsidRPr="00F823BE">
        <w:rPr>
          <w:sz w:val="24"/>
          <w:szCs w:val="24"/>
        </w:rPr>
        <w:t xml:space="preserve">            Que DREI indica que se encuentra inscripto y no posee deuda de DREI;</w:t>
      </w:r>
    </w:p>
    <w:p w14:paraId="6DF4726D" w14:textId="77777777" w:rsidR="00F823BE" w:rsidRPr="00F823BE" w:rsidRDefault="00F823BE" w:rsidP="00F823BE">
      <w:pPr>
        <w:jc w:val="both"/>
        <w:rPr>
          <w:sz w:val="24"/>
          <w:szCs w:val="24"/>
        </w:rPr>
      </w:pPr>
    </w:p>
    <w:p w14:paraId="55D6B070" w14:textId="51DBBDE7" w:rsidR="00F823BE" w:rsidRPr="00F823BE" w:rsidRDefault="00F823BE" w:rsidP="00F823BE">
      <w:pPr>
        <w:jc w:val="both"/>
        <w:rPr>
          <w:sz w:val="24"/>
          <w:szCs w:val="24"/>
        </w:rPr>
      </w:pPr>
      <w:r w:rsidRPr="00F823BE">
        <w:rPr>
          <w:sz w:val="24"/>
          <w:szCs w:val="24"/>
        </w:rPr>
        <w:tab/>
        <w:t>Que el Departamento Ejecutivo</w:t>
      </w:r>
      <w:r w:rsidR="00C26048">
        <w:rPr>
          <w:sz w:val="24"/>
          <w:szCs w:val="24"/>
        </w:rPr>
        <w:t xml:space="preserve"> Municipal</w:t>
      </w:r>
      <w:r w:rsidRPr="00F823BE">
        <w:rPr>
          <w:sz w:val="24"/>
          <w:szCs w:val="24"/>
        </w:rPr>
        <w:t xml:space="preserve"> encuentra conveniente satisfacer el pedido efectuado por el solicitante, considerando que es una de las formas de fomentar el desarrollo de Emprendimientos dentro del Municipio;</w:t>
      </w:r>
    </w:p>
    <w:p w14:paraId="283BA7CF" w14:textId="77777777" w:rsidR="00F823BE" w:rsidRPr="00F823BE" w:rsidRDefault="00F823BE" w:rsidP="00F823BE">
      <w:pPr>
        <w:jc w:val="both"/>
        <w:rPr>
          <w:sz w:val="24"/>
          <w:szCs w:val="24"/>
        </w:rPr>
      </w:pPr>
    </w:p>
    <w:p w14:paraId="13A171FD" w14:textId="7611319D" w:rsidR="00F823BE" w:rsidRDefault="00F823BE" w:rsidP="00F823BE">
      <w:pPr>
        <w:jc w:val="both"/>
        <w:rPr>
          <w:sz w:val="24"/>
          <w:szCs w:val="24"/>
        </w:rPr>
      </w:pPr>
      <w:r w:rsidRPr="00F823BE">
        <w:rPr>
          <w:sz w:val="24"/>
          <w:szCs w:val="24"/>
        </w:rPr>
        <w:lastRenderedPageBreak/>
        <w:tab/>
        <w:t>Que a efectos de dar cumplimiento a lo establecido en el Art. 41º, Inc. 18 de la Ley Nº 2756, es necesario contar con la autorización del Honorable Concejo Municipal.</w:t>
      </w:r>
    </w:p>
    <w:p w14:paraId="0CA9470E" w14:textId="551790AB" w:rsidR="00C26048" w:rsidRDefault="00C26048" w:rsidP="00F823BE">
      <w:pPr>
        <w:jc w:val="both"/>
        <w:rPr>
          <w:sz w:val="24"/>
          <w:szCs w:val="24"/>
        </w:rPr>
      </w:pPr>
    </w:p>
    <w:p w14:paraId="7B08A708" w14:textId="77777777" w:rsidR="00C26048" w:rsidRPr="008A7BA8" w:rsidRDefault="00C26048" w:rsidP="00C26048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8A7BA8"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0415CCE3" w14:textId="77777777" w:rsidR="00C26048" w:rsidRPr="00F823BE" w:rsidRDefault="00C26048" w:rsidP="00F823BE">
      <w:pPr>
        <w:jc w:val="both"/>
        <w:rPr>
          <w:sz w:val="24"/>
          <w:szCs w:val="24"/>
        </w:rPr>
      </w:pPr>
    </w:p>
    <w:p w14:paraId="2FAD89DC" w14:textId="1F6BFABC" w:rsidR="00E73836" w:rsidRDefault="00E73836" w:rsidP="00C26048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ORDENANZA</w:t>
      </w:r>
    </w:p>
    <w:p w14:paraId="2F8E8C1F" w14:textId="77777777" w:rsidR="00EE3616" w:rsidRDefault="00EE3616"/>
    <w:p w14:paraId="0AA25AE1" w14:textId="7FE5BCB3" w:rsidR="00E73836" w:rsidRPr="00E73836" w:rsidRDefault="00E73836" w:rsidP="00C26048">
      <w:pPr>
        <w:jc w:val="both"/>
        <w:rPr>
          <w:sz w:val="24"/>
          <w:szCs w:val="24"/>
        </w:rPr>
      </w:pPr>
      <w:r w:rsidRPr="00E73836">
        <w:rPr>
          <w:b/>
          <w:sz w:val="24"/>
          <w:szCs w:val="24"/>
          <w:u w:val="single"/>
        </w:rPr>
        <w:t>Art. 1º):</w:t>
      </w:r>
      <w:r w:rsidRPr="00E73836">
        <w:rPr>
          <w:sz w:val="24"/>
          <w:szCs w:val="24"/>
        </w:rPr>
        <w:t xml:space="preserve"> Autorizase al Departamento Ejecutivo Municipal a renovar un nuevo Contrato de Comodato de hasta dos (2) años con el Sr. Cristian David </w:t>
      </w:r>
      <w:proofErr w:type="spellStart"/>
      <w:r w:rsidRPr="00E73836">
        <w:rPr>
          <w:sz w:val="24"/>
          <w:szCs w:val="24"/>
        </w:rPr>
        <w:t>Imoberdorf</w:t>
      </w:r>
      <w:proofErr w:type="spellEnd"/>
      <w:r w:rsidRPr="00E73836">
        <w:rPr>
          <w:sz w:val="24"/>
          <w:szCs w:val="24"/>
        </w:rPr>
        <w:t>, D.N.I. Nº 30.623.717, co</w:t>
      </w:r>
      <w:r w:rsidR="008E79BE">
        <w:rPr>
          <w:sz w:val="24"/>
          <w:szCs w:val="24"/>
        </w:rPr>
        <w:t xml:space="preserve">n domicilio en calle Eva Perón </w:t>
      </w:r>
      <w:bookmarkStart w:id="1" w:name="_GoBack"/>
      <w:bookmarkEnd w:id="1"/>
      <w:r w:rsidRPr="00E73836">
        <w:rPr>
          <w:sz w:val="24"/>
          <w:szCs w:val="24"/>
        </w:rPr>
        <w:t xml:space="preserve">Nº 2656 de esta ciudad de San Jorge, sobre un inmueble de propiedad municipal identificado bajo Nomenclatura Catastral Nº 09.00208.0005.0011, Cuenta Nº </w:t>
      </w:r>
      <w:proofErr w:type="gramStart"/>
      <w:r w:rsidRPr="00E73836">
        <w:rPr>
          <w:sz w:val="24"/>
          <w:szCs w:val="24"/>
        </w:rPr>
        <w:t>80182,  ubicado</w:t>
      </w:r>
      <w:proofErr w:type="gramEnd"/>
      <w:r w:rsidRPr="00E73836">
        <w:rPr>
          <w:sz w:val="24"/>
          <w:szCs w:val="24"/>
        </w:rPr>
        <w:t xml:space="preserve"> sobre calle Eva Perón Nº 2644,  a nombre de Municipalidad de San Jorge.-</w:t>
      </w:r>
    </w:p>
    <w:p w14:paraId="11852682" w14:textId="77777777" w:rsidR="00E73836" w:rsidRPr="00E73836" w:rsidRDefault="00E73836" w:rsidP="00E73836">
      <w:pPr>
        <w:jc w:val="both"/>
        <w:rPr>
          <w:sz w:val="24"/>
          <w:szCs w:val="24"/>
        </w:rPr>
      </w:pPr>
    </w:p>
    <w:p w14:paraId="3C23089E" w14:textId="50ECC17A" w:rsidR="00E73836" w:rsidRPr="00E73836" w:rsidRDefault="00E73836" w:rsidP="00C26048">
      <w:pPr>
        <w:jc w:val="both"/>
        <w:rPr>
          <w:sz w:val="24"/>
          <w:szCs w:val="24"/>
        </w:rPr>
      </w:pPr>
      <w:r w:rsidRPr="00E73836">
        <w:rPr>
          <w:b/>
          <w:sz w:val="24"/>
          <w:szCs w:val="24"/>
          <w:u w:val="single"/>
        </w:rPr>
        <w:t>Art. 2º):</w:t>
      </w:r>
      <w:r w:rsidR="00C26048">
        <w:rPr>
          <w:b/>
          <w:sz w:val="24"/>
          <w:szCs w:val="24"/>
        </w:rPr>
        <w:t xml:space="preserve"> </w:t>
      </w:r>
      <w:r w:rsidRPr="00E73836">
        <w:rPr>
          <w:sz w:val="24"/>
          <w:szCs w:val="24"/>
        </w:rPr>
        <w:t xml:space="preserve">Autorizase al Sr. Intendente Municipal </w:t>
      </w:r>
      <w:r>
        <w:rPr>
          <w:sz w:val="24"/>
          <w:szCs w:val="24"/>
        </w:rPr>
        <w:t xml:space="preserve">Juan Pablo </w:t>
      </w:r>
      <w:proofErr w:type="spellStart"/>
      <w:r>
        <w:rPr>
          <w:sz w:val="24"/>
          <w:szCs w:val="24"/>
        </w:rPr>
        <w:t>Pellegrino</w:t>
      </w:r>
      <w:proofErr w:type="spellEnd"/>
      <w:r w:rsidRPr="00E73836">
        <w:rPr>
          <w:sz w:val="24"/>
          <w:szCs w:val="24"/>
        </w:rPr>
        <w:t>, DNI Nº</w:t>
      </w:r>
      <w:r w:rsidR="003015C4">
        <w:rPr>
          <w:sz w:val="24"/>
          <w:szCs w:val="24"/>
        </w:rPr>
        <w:t xml:space="preserve"> </w:t>
      </w:r>
      <w:proofErr w:type="gramStart"/>
      <w:r w:rsidR="003015C4">
        <w:rPr>
          <w:sz w:val="24"/>
          <w:szCs w:val="24"/>
        </w:rPr>
        <w:t>28</w:t>
      </w:r>
      <w:r w:rsidR="0017399F">
        <w:rPr>
          <w:sz w:val="24"/>
          <w:szCs w:val="24"/>
        </w:rPr>
        <w:t>.</w:t>
      </w:r>
      <w:r w:rsidR="003015C4">
        <w:rPr>
          <w:sz w:val="24"/>
          <w:szCs w:val="24"/>
        </w:rPr>
        <w:t>135</w:t>
      </w:r>
      <w:r w:rsidR="0017399F">
        <w:rPr>
          <w:sz w:val="24"/>
          <w:szCs w:val="24"/>
        </w:rPr>
        <w:t>.</w:t>
      </w:r>
      <w:r w:rsidR="003015C4">
        <w:rPr>
          <w:sz w:val="24"/>
          <w:szCs w:val="24"/>
        </w:rPr>
        <w:t>549</w:t>
      </w:r>
      <w:r w:rsidRPr="00E73836">
        <w:rPr>
          <w:sz w:val="24"/>
          <w:szCs w:val="24"/>
        </w:rPr>
        <w:t xml:space="preserve">  y</w:t>
      </w:r>
      <w:proofErr w:type="gramEnd"/>
      <w:r w:rsidRPr="00E7383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l </w:t>
      </w:r>
      <w:r w:rsidRPr="00E73836">
        <w:rPr>
          <w:sz w:val="24"/>
          <w:szCs w:val="24"/>
        </w:rPr>
        <w:t xml:space="preserve"> Sr. Secretari</w:t>
      </w:r>
      <w:r>
        <w:rPr>
          <w:sz w:val="24"/>
          <w:szCs w:val="24"/>
        </w:rPr>
        <w:t>o</w:t>
      </w:r>
      <w:r w:rsidRPr="00E73836">
        <w:rPr>
          <w:sz w:val="24"/>
          <w:szCs w:val="24"/>
        </w:rPr>
        <w:t xml:space="preserve"> de Gobierno </w:t>
      </w:r>
      <w:r>
        <w:rPr>
          <w:sz w:val="24"/>
          <w:szCs w:val="24"/>
        </w:rPr>
        <w:t>Mariano Germán Salomón</w:t>
      </w:r>
      <w:r w:rsidRPr="00E73836">
        <w:rPr>
          <w:sz w:val="24"/>
          <w:szCs w:val="24"/>
        </w:rPr>
        <w:t xml:space="preserve">, DNI Nº </w:t>
      </w:r>
      <w:r>
        <w:rPr>
          <w:sz w:val="24"/>
          <w:szCs w:val="24"/>
        </w:rPr>
        <w:t>35.751.157</w:t>
      </w:r>
      <w:r w:rsidRPr="00E73836">
        <w:rPr>
          <w:sz w:val="24"/>
          <w:szCs w:val="24"/>
        </w:rPr>
        <w:t xml:space="preserve"> a suscribir el respectivo Contrato en los términos del Art. 1º de la presente.-</w:t>
      </w:r>
    </w:p>
    <w:p w14:paraId="270E6280" w14:textId="77777777" w:rsidR="00E73836" w:rsidRPr="00E73836" w:rsidRDefault="00E73836" w:rsidP="00E73836">
      <w:pPr>
        <w:jc w:val="both"/>
        <w:rPr>
          <w:sz w:val="24"/>
          <w:szCs w:val="24"/>
        </w:rPr>
      </w:pPr>
    </w:p>
    <w:p w14:paraId="6DE59ED1" w14:textId="77777777" w:rsidR="00E73836" w:rsidRPr="00E73836" w:rsidRDefault="00E73836" w:rsidP="00C26048">
      <w:pPr>
        <w:jc w:val="both"/>
        <w:rPr>
          <w:sz w:val="24"/>
          <w:szCs w:val="24"/>
        </w:rPr>
      </w:pPr>
      <w:r w:rsidRPr="00E73836">
        <w:rPr>
          <w:b/>
          <w:sz w:val="24"/>
          <w:szCs w:val="24"/>
          <w:u w:val="single"/>
        </w:rPr>
        <w:t>Art. 3º):</w:t>
      </w:r>
      <w:r w:rsidRPr="00E73836">
        <w:rPr>
          <w:b/>
          <w:sz w:val="24"/>
          <w:szCs w:val="24"/>
        </w:rPr>
        <w:t xml:space="preserve"> </w:t>
      </w:r>
      <w:r w:rsidRPr="00E73836">
        <w:rPr>
          <w:sz w:val="24"/>
          <w:szCs w:val="24"/>
        </w:rPr>
        <w:t xml:space="preserve">El inmueble cedido en comodato es destinado para funcionamiento de un </w:t>
      </w:r>
      <w:proofErr w:type="gramStart"/>
      <w:r w:rsidRPr="00E73836">
        <w:rPr>
          <w:sz w:val="24"/>
          <w:szCs w:val="24"/>
        </w:rPr>
        <w:t>Taller  de</w:t>
      </w:r>
      <w:proofErr w:type="gramEnd"/>
      <w:r w:rsidRPr="00E73836">
        <w:rPr>
          <w:sz w:val="24"/>
          <w:szCs w:val="24"/>
        </w:rPr>
        <w:t xml:space="preserve"> Reparación de Cámaras y Cubiertas. El Departamento Ejecutivo Municipal verificará el cumplimiento del destino especificado, conforme a lo establecido en el Art. 20º de </w:t>
      </w:r>
      <w:smartTag w:uri="urn:schemas-microsoft-com:office:smarttags" w:element="PersonName">
        <w:smartTagPr>
          <w:attr w:name="ProductID" w:val="la Ley N"/>
        </w:smartTagPr>
        <w:r w:rsidRPr="00E73836">
          <w:rPr>
            <w:sz w:val="24"/>
            <w:szCs w:val="24"/>
          </w:rPr>
          <w:t>la Ley N</w:t>
        </w:r>
      </w:smartTag>
      <w:r w:rsidRPr="00E73836">
        <w:rPr>
          <w:sz w:val="24"/>
          <w:szCs w:val="24"/>
        </w:rPr>
        <w:t>º 2756.-</w:t>
      </w:r>
    </w:p>
    <w:p w14:paraId="1D0A9B5C" w14:textId="77777777" w:rsidR="00E73836" w:rsidRPr="00E73836" w:rsidRDefault="00E73836" w:rsidP="00E73836">
      <w:pPr>
        <w:jc w:val="both"/>
        <w:rPr>
          <w:sz w:val="24"/>
          <w:szCs w:val="24"/>
        </w:rPr>
      </w:pPr>
    </w:p>
    <w:p w14:paraId="3AF6CD66" w14:textId="77777777" w:rsidR="00E73836" w:rsidRPr="00E73836" w:rsidRDefault="00E73836" w:rsidP="00E73836">
      <w:pPr>
        <w:jc w:val="both"/>
        <w:rPr>
          <w:sz w:val="24"/>
          <w:szCs w:val="24"/>
        </w:rPr>
      </w:pPr>
      <w:r w:rsidRPr="00E73836">
        <w:rPr>
          <w:b/>
          <w:sz w:val="24"/>
          <w:szCs w:val="24"/>
          <w:u w:val="single"/>
        </w:rPr>
        <w:t>Art. 4º):</w:t>
      </w:r>
      <w:r w:rsidRPr="00E73836">
        <w:rPr>
          <w:sz w:val="24"/>
          <w:szCs w:val="24"/>
        </w:rPr>
        <w:t xml:space="preserve"> Establézcase como cláusula integrante del contrato referido la siguiente:</w:t>
      </w:r>
    </w:p>
    <w:p w14:paraId="293285A4" w14:textId="77777777" w:rsidR="00E73836" w:rsidRPr="00E73836" w:rsidRDefault="00E73836" w:rsidP="00E73836">
      <w:pPr>
        <w:jc w:val="both"/>
        <w:rPr>
          <w:sz w:val="24"/>
          <w:szCs w:val="24"/>
        </w:rPr>
      </w:pPr>
    </w:p>
    <w:p w14:paraId="123DB847" w14:textId="77777777" w:rsidR="00E73836" w:rsidRPr="00E73836" w:rsidRDefault="00E73836" w:rsidP="00E73836">
      <w:pPr>
        <w:jc w:val="both"/>
        <w:rPr>
          <w:sz w:val="24"/>
          <w:szCs w:val="24"/>
        </w:rPr>
      </w:pPr>
      <w:r w:rsidRPr="00E73836">
        <w:rPr>
          <w:sz w:val="24"/>
          <w:szCs w:val="24"/>
        </w:rPr>
        <w:tab/>
      </w:r>
      <w:r w:rsidRPr="00E73836">
        <w:rPr>
          <w:sz w:val="24"/>
          <w:szCs w:val="24"/>
        </w:rPr>
        <w:tab/>
      </w:r>
      <w:r w:rsidRPr="00E73836">
        <w:rPr>
          <w:sz w:val="24"/>
          <w:szCs w:val="24"/>
        </w:rPr>
        <w:tab/>
        <w:t xml:space="preserve">“Todas las mejoras que el Comodatario introduzca en el inmueble motivo del presente que puedan ser desmontadas y/o retiradas, sin que ello implique destrucción, deterioro y/o inutilización de las mismas conforme a su naturaleza para su posterior uso, podrán ser retiradas por el Comodatario en su calidad de propietario de las mismas, quedando las mejoras restantes en beneficio de </w:t>
      </w:r>
      <w:smartTag w:uri="urn:schemas-microsoft-com:office:smarttags" w:element="PersonName">
        <w:smartTagPr>
          <w:attr w:name="ProductID" w:val="la Comodante"/>
        </w:smartTagPr>
        <w:r w:rsidRPr="00E73836">
          <w:rPr>
            <w:sz w:val="24"/>
            <w:szCs w:val="24"/>
          </w:rPr>
          <w:t>la Comodante</w:t>
        </w:r>
      </w:smartTag>
      <w:r w:rsidRPr="00E73836">
        <w:rPr>
          <w:sz w:val="24"/>
          <w:szCs w:val="24"/>
        </w:rPr>
        <w:t>”</w:t>
      </w:r>
    </w:p>
    <w:p w14:paraId="64D32B25" w14:textId="77777777" w:rsidR="00E73836" w:rsidRDefault="00E73836"/>
    <w:p w14:paraId="142B22DB" w14:textId="77777777" w:rsidR="006A5526" w:rsidRDefault="006A5526" w:rsidP="006A5526">
      <w:pPr>
        <w:jc w:val="both"/>
        <w:rPr>
          <w:sz w:val="24"/>
        </w:rPr>
      </w:pPr>
      <w:r>
        <w:rPr>
          <w:b/>
          <w:sz w:val="24"/>
          <w:u w:val="single"/>
          <w:lang w:val="es-ES"/>
        </w:rPr>
        <w:t>Art.5º</w:t>
      </w:r>
      <w:proofErr w:type="gramStart"/>
      <w:r>
        <w:rPr>
          <w:b/>
          <w:sz w:val="24"/>
          <w:u w:val="single"/>
          <w:lang w:val="es-ES"/>
        </w:rPr>
        <w:t>).-</w:t>
      </w:r>
      <w:proofErr w:type="gramEnd"/>
      <w:r>
        <w:rPr>
          <w:sz w:val="24"/>
          <w:lang w:val="es-ES"/>
        </w:rPr>
        <w:t xml:space="preserve">  </w:t>
      </w:r>
      <w:r>
        <w:rPr>
          <w:sz w:val="24"/>
        </w:rPr>
        <w:t xml:space="preserve">Comuníquese, Publíquese,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Copia al Registro Municipal y Archívese.-</w:t>
      </w:r>
    </w:p>
    <w:p w14:paraId="55E4DB10" w14:textId="77777777" w:rsidR="006A5526" w:rsidRDefault="006A5526" w:rsidP="006A5526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47B4D4CC" w14:textId="502A4AD6" w:rsidR="006A5526" w:rsidRDefault="006A5526" w:rsidP="006A5526">
      <w:pPr>
        <w:jc w:val="both"/>
        <w:rPr>
          <w:sz w:val="24"/>
        </w:rPr>
      </w:pPr>
      <w:r>
        <w:rPr>
          <w:sz w:val="24"/>
        </w:rPr>
        <w:t>Dado en la intendencia municipal de San Jorge, Ciudad Sanmartiniana, Departamento San Martín, P</w:t>
      </w:r>
      <w:r w:rsidR="00C26048">
        <w:rPr>
          <w:sz w:val="24"/>
        </w:rPr>
        <w:t>rovincia de Santa Fe a los un día del mes de Agosto</w:t>
      </w:r>
      <w:r>
        <w:rPr>
          <w:sz w:val="24"/>
        </w:rPr>
        <w:t xml:space="preserve"> del dos mil </w:t>
      </w:r>
      <w:proofErr w:type="gramStart"/>
      <w:r>
        <w:rPr>
          <w:sz w:val="24"/>
        </w:rPr>
        <w:t>veinticuatro.-</w:t>
      </w:r>
      <w:proofErr w:type="gramEnd"/>
    </w:p>
    <w:p w14:paraId="0185CDCF" w14:textId="05353E6B" w:rsidR="00C26048" w:rsidRDefault="00C26048" w:rsidP="006A5526">
      <w:pPr>
        <w:jc w:val="both"/>
        <w:rPr>
          <w:sz w:val="24"/>
        </w:rPr>
      </w:pPr>
    </w:p>
    <w:p w14:paraId="66A83589" w14:textId="5E1AA39D" w:rsidR="00C26048" w:rsidRDefault="00C26048" w:rsidP="006A5526">
      <w:pPr>
        <w:jc w:val="both"/>
        <w:rPr>
          <w:sz w:val="24"/>
        </w:rPr>
      </w:pPr>
    </w:p>
    <w:p w14:paraId="3F03ACA1" w14:textId="0B027A3A" w:rsidR="00C26048" w:rsidRDefault="00C26048" w:rsidP="006A5526">
      <w:pPr>
        <w:jc w:val="both"/>
        <w:rPr>
          <w:sz w:val="24"/>
        </w:rPr>
      </w:pPr>
    </w:p>
    <w:p w14:paraId="7917BF76" w14:textId="1F18FB25" w:rsidR="00C26048" w:rsidRDefault="00C26048" w:rsidP="006A5526">
      <w:pPr>
        <w:jc w:val="both"/>
        <w:rPr>
          <w:sz w:val="24"/>
        </w:rPr>
      </w:pPr>
    </w:p>
    <w:p w14:paraId="1C6775DD" w14:textId="48215456" w:rsidR="00C26048" w:rsidRDefault="00C26048" w:rsidP="006A5526">
      <w:pPr>
        <w:jc w:val="both"/>
        <w:rPr>
          <w:sz w:val="24"/>
        </w:rPr>
      </w:pPr>
    </w:p>
    <w:p w14:paraId="41AD31CC" w14:textId="2C5C2EAF" w:rsidR="00C26048" w:rsidRDefault="00C26048" w:rsidP="006A5526">
      <w:pPr>
        <w:jc w:val="both"/>
        <w:rPr>
          <w:sz w:val="24"/>
        </w:rPr>
      </w:pPr>
    </w:p>
    <w:p w14:paraId="6777C5AA" w14:textId="78E6FFA5" w:rsidR="00C26048" w:rsidRDefault="00C26048" w:rsidP="006A5526">
      <w:pPr>
        <w:jc w:val="both"/>
        <w:rPr>
          <w:sz w:val="24"/>
        </w:rPr>
      </w:pPr>
    </w:p>
    <w:p w14:paraId="5A7C7A50" w14:textId="77777777" w:rsidR="00C26048" w:rsidRPr="00214A24" w:rsidRDefault="00C26048" w:rsidP="00C26048">
      <w:pPr>
        <w:spacing w:after="1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</w:t>
      </w:r>
      <w:r w:rsidRPr="0085342E">
        <w:rPr>
          <w:sz w:val="24"/>
          <w:szCs w:val="24"/>
          <w:lang w:val="es-ES"/>
        </w:rPr>
        <w:t xml:space="preserve">Sr. Andrés P. </w:t>
      </w:r>
      <w:proofErr w:type="spellStart"/>
      <w:r w:rsidRPr="0085342E">
        <w:rPr>
          <w:sz w:val="24"/>
          <w:szCs w:val="24"/>
          <w:lang w:val="es-ES"/>
        </w:rPr>
        <w:t>Rosetti</w:t>
      </w:r>
      <w:proofErr w:type="spellEnd"/>
      <w:r w:rsidRPr="0085342E">
        <w:rPr>
          <w:sz w:val="24"/>
          <w:szCs w:val="24"/>
          <w:lang w:val="es-ES"/>
        </w:rPr>
        <w:tab/>
      </w:r>
      <w:r w:rsidRPr="0085342E">
        <w:rPr>
          <w:sz w:val="24"/>
          <w:szCs w:val="24"/>
          <w:lang w:val="es-ES"/>
        </w:rPr>
        <w:tab/>
      </w:r>
      <w:r w:rsidRPr="0085342E">
        <w:rPr>
          <w:sz w:val="24"/>
          <w:szCs w:val="24"/>
          <w:lang w:val="es-ES"/>
        </w:rPr>
        <w:tab/>
      </w:r>
      <w:r w:rsidRPr="0085342E">
        <w:rPr>
          <w:sz w:val="24"/>
          <w:szCs w:val="24"/>
          <w:lang w:val="es-ES"/>
        </w:rPr>
        <w:tab/>
      </w:r>
      <w:r w:rsidRPr="0085342E">
        <w:rPr>
          <w:sz w:val="24"/>
          <w:szCs w:val="24"/>
          <w:lang w:val="es-ES"/>
        </w:rPr>
        <w:tab/>
        <w:t xml:space="preserve">          </w:t>
      </w:r>
      <w:r>
        <w:rPr>
          <w:sz w:val="24"/>
          <w:szCs w:val="24"/>
          <w:lang w:val="es-ES"/>
        </w:rPr>
        <w:t xml:space="preserve">   </w:t>
      </w:r>
      <w:r w:rsidRPr="0085342E">
        <w:rPr>
          <w:sz w:val="24"/>
          <w:szCs w:val="24"/>
          <w:lang w:val="es-ES"/>
        </w:rPr>
        <w:t xml:space="preserve">Sr. Gustavo </w:t>
      </w:r>
      <w:proofErr w:type="spellStart"/>
      <w:r w:rsidRPr="0085342E">
        <w:rPr>
          <w:sz w:val="24"/>
          <w:szCs w:val="24"/>
          <w:lang w:val="es-ES"/>
        </w:rPr>
        <w:t>Paschetta</w:t>
      </w:r>
      <w:proofErr w:type="spellEnd"/>
    </w:p>
    <w:p w14:paraId="746D411A" w14:textId="77777777" w:rsidR="00C26048" w:rsidRPr="00214A24" w:rsidRDefault="00C26048" w:rsidP="00C2604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</w:t>
      </w:r>
      <w:r w:rsidRPr="0085342E">
        <w:rPr>
          <w:sz w:val="24"/>
          <w:szCs w:val="24"/>
          <w:lang w:val="es-ES"/>
        </w:rPr>
        <w:t xml:space="preserve"> Secretario del H.C.M.</w:t>
      </w:r>
      <w:r w:rsidRPr="0085342E">
        <w:rPr>
          <w:sz w:val="24"/>
          <w:szCs w:val="24"/>
          <w:lang w:val="es-ES"/>
        </w:rPr>
        <w:tab/>
        <w:t xml:space="preserve"> </w:t>
      </w:r>
      <w:r w:rsidRPr="0085342E">
        <w:rPr>
          <w:sz w:val="24"/>
          <w:szCs w:val="24"/>
          <w:lang w:val="es-ES"/>
        </w:rPr>
        <w:tab/>
      </w:r>
      <w:r w:rsidRPr="0085342E">
        <w:rPr>
          <w:sz w:val="24"/>
          <w:szCs w:val="24"/>
          <w:lang w:val="es-ES"/>
        </w:rPr>
        <w:tab/>
      </w:r>
      <w:r w:rsidRPr="0085342E">
        <w:rPr>
          <w:sz w:val="24"/>
          <w:szCs w:val="24"/>
          <w:lang w:val="es-ES"/>
        </w:rPr>
        <w:tab/>
        <w:t xml:space="preserve">                          Presidente del H.C.M</w:t>
      </w:r>
    </w:p>
    <w:p w14:paraId="50EA4491" w14:textId="77777777" w:rsidR="00C26048" w:rsidRDefault="00C26048" w:rsidP="00C26048">
      <w:pPr>
        <w:jc w:val="both"/>
        <w:rPr>
          <w:sz w:val="24"/>
        </w:rPr>
      </w:pPr>
    </w:p>
    <w:p w14:paraId="7F5463BB" w14:textId="77777777" w:rsidR="006A5526" w:rsidRDefault="006A5526" w:rsidP="00C26048">
      <w:pPr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p w14:paraId="63830407" w14:textId="77777777" w:rsidR="006A5526" w:rsidRDefault="006A5526" w:rsidP="00C26048"/>
    <w:sectPr w:rsidR="006A5526" w:rsidSect="00C2604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BE"/>
    <w:rsid w:val="0015019F"/>
    <w:rsid w:val="0017399F"/>
    <w:rsid w:val="003015C4"/>
    <w:rsid w:val="006A5526"/>
    <w:rsid w:val="008E79BE"/>
    <w:rsid w:val="009A476E"/>
    <w:rsid w:val="00A622D3"/>
    <w:rsid w:val="00C26048"/>
    <w:rsid w:val="00D51AE4"/>
    <w:rsid w:val="00E73836"/>
    <w:rsid w:val="00EA0369"/>
    <w:rsid w:val="00EE3616"/>
    <w:rsid w:val="00F131BC"/>
    <w:rsid w:val="00F8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B0E52C"/>
  <w15:chartTrackingRefBased/>
  <w15:docId w15:val="{5877275A-2E3A-4CF8-8018-E02A126B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3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823BE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F823BE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EA0369"/>
    <w:pPr>
      <w:spacing w:after="0" w:line="240" w:lineRule="auto"/>
    </w:pPr>
    <w:rPr>
      <w:rFonts w:ascii="Calibri" w:eastAsia="Times New Roman" w:hAnsi="Calibri" w:cs="Times New Roman"/>
      <w:kern w:val="0"/>
      <w:lang w:eastAsia="es-AR"/>
      <w14:ligatures w14:val="none"/>
    </w:rPr>
  </w:style>
  <w:style w:type="paragraph" w:customStyle="1" w:styleId="Predeterminado">
    <w:name w:val="Predeterminado"/>
    <w:rsid w:val="00EA0369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9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9BE"/>
    <w:rPr>
      <w:rFonts w:ascii="Segoe UI" w:eastAsia="Times New Roman" w:hAnsi="Segoe UI" w:cs="Segoe UI"/>
      <w:kern w:val="0"/>
      <w:sz w:val="18"/>
      <w:szCs w:val="18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Usuario</cp:lastModifiedBy>
  <cp:revision>8</cp:revision>
  <cp:lastPrinted>2024-08-01T11:43:00Z</cp:lastPrinted>
  <dcterms:created xsi:type="dcterms:W3CDTF">2024-07-31T12:04:00Z</dcterms:created>
  <dcterms:modified xsi:type="dcterms:W3CDTF">2024-08-01T12:09:00Z</dcterms:modified>
</cp:coreProperties>
</file>