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DAF3" w14:textId="77777777" w:rsidR="00332749" w:rsidRDefault="00332749" w:rsidP="00332749">
      <w:pPr>
        <w:pStyle w:val="Predeterminado"/>
        <w:ind w:left="708" w:firstLine="1416"/>
        <w:rPr>
          <w:rFonts w:ascii="Times New Roman" w:eastAsia="Times New Roman" w:hAnsi="Times New Roman" w:cs="Times New Roman"/>
          <w:bCs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04AB2D" wp14:editId="7527C2CC">
            <wp:simplePos x="0" y="0"/>
            <wp:positionH relativeFrom="column">
              <wp:posOffset>-428625</wp:posOffset>
            </wp:positionH>
            <wp:positionV relativeFrom="paragraph">
              <wp:posOffset>-227965</wp:posOffset>
            </wp:positionV>
            <wp:extent cx="685800" cy="1040130"/>
            <wp:effectExtent l="0" t="0" r="0" b="7620"/>
            <wp:wrapNone/>
            <wp:docPr id="165687773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>Honorable Concejo Municipal de San Jorge</w:t>
      </w:r>
    </w:p>
    <w:p w14:paraId="5CAC968F" w14:textId="77777777" w:rsidR="00332749" w:rsidRDefault="00332749" w:rsidP="00332749">
      <w:pPr>
        <w:pStyle w:val="Sinespaciado"/>
        <w:jc w:val="center"/>
        <w:rPr>
          <w:b/>
          <w:szCs w:val="24"/>
        </w:rPr>
      </w:pPr>
      <w:r>
        <w:rPr>
          <w:b/>
          <w:szCs w:val="24"/>
        </w:rPr>
        <w:t>Av. Alberdi 1155 – (2451) San Jorge – Santa Fe - Tel: 03406-444122</w:t>
      </w:r>
    </w:p>
    <w:p w14:paraId="6418D692" w14:textId="77777777" w:rsidR="00332749" w:rsidRPr="00EA7744" w:rsidRDefault="00332749" w:rsidP="00332749">
      <w:pPr>
        <w:pStyle w:val="Sinespaciado"/>
        <w:jc w:val="center"/>
        <w:rPr>
          <w:b/>
        </w:rPr>
      </w:pPr>
      <w:bookmarkStart w:id="0" w:name="_Hlk162421991"/>
      <w:r w:rsidRPr="00EA7744">
        <w:rPr>
          <w:b/>
        </w:rPr>
        <w:t>2024</w:t>
      </w:r>
      <w:r>
        <w:rPr>
          <w:b/>
        </w:rPr>
        <w:t xml:space="preserve"> “A</w:t>
      </w:r>
      <w:r w:rsidRPr="00EA7744">
        <w:rPr>
          <w:b/>
        </w:rPr>
        <w:t xml:space="preserve">ño del 30º Aniversario del Hermanamiento con </w:t>
      </w:r>
      <w:proofErr w:type="spellStart"/>
      <w:r w:rsidRPr="00EA7744">
        <w:rPr>
          <w:b/>
        </w:rPr>
        <w:t>Cavallermaggiore</w:t>
      </w:r>
      <w:proofErr w:type="spellEnd"/>
      <w:r>
        <w:rPr>
          <w:b/>
        </w:rPr>
        <w:t>”</w:t>
      </w:r>
    </w:p>
    <w:p w14:paraId="27EC8B16" w14:textId="77777777" w:rsidR="00332749" w:rsidRDefault="00332749" w:rsidP="00332749">
      <w:pPr>
        <w:ind w:left="708" w:hanging="708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bookmarkEnd w:id="0"/>
    <w:p w14:paraId="38A0A1FC" w14:textId="77777777" w:rsidR="00332749" w:rsidRDefault="00332749" w:rsidP="0033274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B1E8145" w14:textId="301DFCF9" w:rsidR="00332749" w:rsidRPr="001D014F" w:rsidRDefault="00332749" w:rsidP="003327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01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ORDENANZA </w:t>
      </w:r>
      <w:proofErr w:type="spellStart"/>
      <w:r w:rsidRPr="001D014F">
        <w:rPr>
          <w:rFonts w:ascii="Times New Roman" w:hAnsi="Times New Roman" w:cs="Times New Roman"/>
          <w:b/>
          <w:bCs/>
          <w:sz w:val="24"/>
          <w:szCs w:val="24"/>
          <w:u w:val="single"/>
        </w:rPr>
        <w:t>Nº</w:t>
      </w:r>
      <w:proofErr w:type="spellEnd"/>
      <w:r w:rsidRPr="001D01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247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4C51F40E" w14:textId="77777777" w:rsidR="00332749" w:rsidRPr="002D343D" w:rsidRDefault="00332749" w:rsidP="00332749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7F0C9B91" w14:textId="77777777" w:rsidR="00332749" w:rsidRPr="002D343D" w:rsidRDefault="00332749" w:rsidP="00332749">
      <w:pPr>
        <w:pStyle w:val="ecxwestern"/>
        <w:jc w:val="both"/>
        <w:rPr>
          <w:b/>
          <w:sz w:val="22"/>
          <w:szCs w:val="22"/>
          <w:u w:val="single"/>
        </w:rPr>
      </w:pPr>
      <w:r w:rsidRPr="002D343D">
        <w:rPr>
          <w:b/>
          <w:sz w:val="22"/>
          <w:szCs w:val="22"/>
          <w:u w:val="single"/>
        </w:rPr>
        <w:t>VISTO:</w:t>
      </w:r>
    </w:p>
    <w:p w14:paraId="3BFBD31C" w14:textId="5E888DD8" w:rsidR="00332749" w:rsidRPr="002D343D" w:rsidRDefault="00332749" w:rsidP="00332749">
      <w:pPr>
        <w:jc w:val="both"/>
        <w:rPr>
          <w:rFonts w:ascii="Times New Roman" w:hAnsi="Times New Roman" w:cs="Times New Roman"/>
          <w:b/>
          <w:u w:val="single"/>
        </w:rPr>
      </w:pPr>
      <w:r w:rsidRPr="002D343D">
        <w:rPr>
          <w:rFonts w:ascii="Times New Roman" w:hAnsi="Times New Roman" w:cs="Times New Roman"/>
        </w:rPr>
        <w:t xml:space="preserve"> </w:t>
      </w:r>
      <w:r w:rsidRPr="002D343D">
        <w:rPr>
          <w:rFonts w:ascii="Times New Roman" w:hAnsi="Times New Roman" w:cs="Times New Roman"/>
        </w:rPr>
        <w:tab/>
        <w:t xml:space="preserve">La Resolución IM/ 26.113 enviada por el Departamento Ejecutivo Municipal, </w:t>
      </w:r>
      <w:r w:rsidRPr="002D343D">
        <w:rPr>
          <w:rFonts w:ascii="Times New Roman" w:hAnsi="Times New Roman" w:cs="Times New Roman"/>
          <w:bCs/>
        </w:rPr>
        <w:t>sobre el</w:t>
      </w:r>
      <w:r w:rsidRPr="002D343D">
        <w:rPr>
          <w:rFonts w:ascii="Times New Roman" w:hAnsi="Times New Roman" w:cs="Times New Roman"/>
        </w:rPr>
        <w:t xml:space="preserve"> </w:t>
      </w:r>
      <w:proofErr w:type="spellStart"/>
      <w:r w:rsidRPr="002D343D">
        <w:rPr>
          <w:rFonts w:ascii="Times New Roman" w:hAnsi="Times New Roman" w:cs="Times New Roman"/>
        </w:rPr>
        <w:t>Expte</w:t>
      </w:r>
      <w:proofErr w:type="spellEnd"/>
      <w:r w:rsidRPr="002D343D">
        <w:rPr>
          <w:rFonts w:ascii="Times New Roman" w:hAnsi="Times New Roman" w:cs="Times New Roman"/>
        </w:rPr>
        <w:t xml:space="preserve">. N°219– Año 2024; y, </w:t>
      </w:r>
    </w:p>
    <w:p w14:paraId="67331B05" w14:textId="37B6896F" w:rsidR="00332749" w:rsidRPr="002D343D" w:rsidRDefault="00332749" w:rsidP="00332749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2D343D">
        <w:rPr>
          <w:rFonts w:ascii="Times New Roman" w:hAnsi="Times New Roman" w:cs="Times New Roman"/>
          <w:b/>
          <w:u w:val="single"/>
        </w:rPr>
        <w:t>CONSIDERANDO:</w:t>
      </w:r>
    </w:p>
    <w:p w14:paraId="2EA08222" w14:textId="77777777" w:rsidR="00332749" w:rsidRPr="002D343D" w:rsidRDefault="00332749" w:rsidP="00332749">
      <w:pPr>
        <w:spacing w:line="360" w:lineRule="auto"/>
        <w:jc w:val="both"/>
        <w:rPr>
          <w:rFonts w:ascii="Times New Roman" w:hAnsi="Times New Roman" w:cs="Times New Roman"/>
        </w:rPr>
      </w:pPr>
      <w:r w:rsidRPr="002D343D">
        <w:rPr>
          <w:rFonts w:ascii="Times New Roman" w:hAnsi="Times New Roman" w:cs="Times New Roman"/>
        </w:rPr>
        <w:tab/>
        <w:t xml:space="preserve">Que en el expediente Nº219/2024, los Sres. </w:t>
      </w:r>
      <w:proofErr w:type="spellStart"/>
      <w:r w:rsidRPr="002D343D">
        <w:rPr>
          <w:rFonts w:ascii="Times New Roman" w:hAnsi="Times New Roman" w:cs="Times New Roman"/>
        </w:rPr>
        <w:t>Rodaro</w:t>
      </w:r>
      <w:proofErr w:type="spellEnd"/>
      <w:r w:rsidRPr="002D343D">
        <w:rPr>
          <w:rFonts w:ascii="Times New Roman" w:hAnsi="Times New Roman" w:cs="Times New Roman"/>
        </w:rPr>
        <w:t xml:space="preserve">, Matías Gabriel, DNI 33.791.271 y </w:t>
      </w:r>
      <w:proofErr w:type="spellStart"/>
      <w:r w:rsidRPr="002D343D">
        <w:rPr>
          <w:rFonts w:ascii="Times New Roman" w:hAnsi="Times New Roman" w:cs="Times New Roman"/>
        </w:rPr>
        <w:t>Bianciotto</w:t>
      </w:r>
      <w:proofErr w:type="spellEnd"/>
      <w:r w:rsidRPr="002D343D">
        <w:rPr>
          <w:rFonts w:ascii="Times New Roman" w:hAnsi="Times New Roman" w:cs="Times New Roman"/>
        </w:rPr>
        <w:t xml:space="preserve">, María Eugenia, DNI 32.581.856 propietarios en condominio del inmueble empadronado en el Registro Municipal Catastral, con la nomenclatura 11.00016.0208.000, </w:t>
      </w:r>
      <w:proofErr w:type="spellStart"/>
      <w:r w:rsidRPr="002D343D">
        <w:rPr>
          <w:rFonts w:ascii="Times New Roman" w:hAnsi="Times New Roman" w:cs="Times New Roman"/>
        </w:rPr>
        <w:t>Nº</w:t>
      </w:r>
      <w:proofErr w:type="spellEnd"/>
      <w:r w:rsidRPr="002D343D">
        <w:rPr>
          <w:rFonts w:ascii="Times New Roman" w:hAnsi="Times New Roman" w:cs="Times New Roman"/>
        </w:rPr>
        <w:t xml:space="preserve"> de Liquidación 80527, ubicado en </w:t>
      </w:r>
      <w:proofErr w:type="spellStart"/>
      <w:r w:rsidRPr="002D343D">
        <w:rPr>
          <w:rFonts w:ascii="Times New Roman" w:hAnsi="Times New Roman" w:cs="Times New Roman"/>
        </w:rPr>
        <w:t>Bv</w:t>
      </w:r>
      <w:proofErr w:type="spellEnd"/>
      <w:r w:rsidRPr="002D343D">
        <w:rPr>
          <w:rFonts w:ascii="Times New Roman" w:hAnsi="Times New Roman" w:cs="Times New Roman"/>
        </w:rPr>
        <w:t xml:space="preserve">. de los Inmigrantes 400 bis, </w:t>
      </w:r>
      <w:proofErr w:type="spellStart"/>
      <w:r w:rsidRPr="002D343D">
        <w:rPr>
          <w:rFonts w:ascii="Times New Roman" w:hAnsi="Times New Roman" w:cs="Times New Roman"/>
        </w:rPr>
        <w:t>Nº</w:t>
      </w:r>
      <w:proofErr w:type="spellEnd"/>
      <w:r w:rsidRPr="002D343D">
        <w:rPr>
          <w:rFonts w:ascii="Times New Roman" w:hAnsi="Times New Roman" w:cs="Times New Roman"/>
        </w:rPr>
        <w:t xml:space="preserve"> P.I.I. 166886/0221, solicitan una excepción para poder llevar adelante la subdivisión de su </w:t>
      </w:r>
      <w:proofErr w:type="gramStart"/>
      <w:r w:rsidRPr="002D343D">
        <w:rPr>
          <w:rFonts w:ascii="Times New Roman" w:hAnsi="Times New Roman" w:cs="Times New Roman"/>
        </w:rPr>
        <w:t>propiedad</w:t>
      </w:r>
      <w:r w:rsidRPr="002D343D">
        <w:t xml:space="preserve"> </w:t>
      </w:r>
      <w:r w:rsidRPr="002D343D">
        <w:rPr>
          <w:rFonts w:ascii="Times New Roman" w:hAnsi="Times New Roman" w:cs="Times New Roman"/>
        </w:rPr>
        <w:t xml:space="preserve"> en</w:t>
      </w:r>
      <w:proofErr w:type="gramEnd"/>
      <w:r w:rsidRPr="002D343D">
        <w:rPr>
          <w:rFonts w:ascii="Times New Roman" w:hAnsi="Times New Roman" w:cs="Times New Roman"/>
        </w:rPr>
        <w:t xml:space="preserve"> 2 (DOS) lotes, de acuerdo al proyecto presentado en el expediente en cuestión.</w:t>
      </w:r>
    </w:p>
    <w:p w14:paraId="5EAD1ABB" w14:textId="0F3D07B3" w:rsidR="00332749" w:rsidRPr="002D343D" w:rsidRDefault="00332749" w:rsidP="0033274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D343D">
        <w:rPr>
          <w:rFonts w:ascii="Times New Roman" w:hAnsi="Times New Roman" w:cs="Times New Roman"/>
        </w:rPr>
        <w:t xml:space="preserve">Que el mencionado lote se encuentra baldío. </w:t>
      </w:r>
    </w:p>
    <w:p w14:paraId="31E7639B" w14:textId="335D0B83" w:rsidR="00332749" w:rsidRPr="002D343D" w:rsidRDefault="00332749" w:rsidP="0033274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D343D">
        <w:rPr>
          <w:rFonts w:ascii="Times New Roman" w:hAnsi="Times New Roman" w:cs="Times New Roman"/>
        </w:rPr>
        <w:t xml:space="preserve">Que el proyecto mencionado subdivide al lote 208 en 2 (dos): Lote 208a de 204,00 m2 y Lote 208b de 96,00 m2, que se anexara al lindero norte, es decir al lote 204, propiedad del Sr. </w:t>
      </w:r>
      <w:proofErr w:type="spellStart"/>
      <w:r w:rsidRPr="002D343D">
        <w:rPr>
          <w:rFonts w:ascii="Times New Roman" w:hAnsi="Times New Roman" w:cs="Times New Roman"/>
        </w:rPr>
        <w:t>Rodaro</w:t>
      </w:r>
      <w:proofErr w:type="spellEnd"/>
      <w:r w:rsidRPr="002D343D">
        <w:rPr>
          <w:rFonts w:ascii="Times New Roman" w:hAnsi="Times New Roman" w:cs="Times New Roman"/>
        </w:rPr>
        <w:t>, Matías Gabriel, DNI 33.761.271</w:t>
      </w:r>
    </w:p>
    <w:p w14:paraId="32036150" w14:textId="1D416AA6" w:rsidR="00332749" w:rsidRPr="002D343D" w:rsidRDefault="00332749" w:rsidP="003E3E20">
      <w:pPr>
        <w:spacing w:line="360" w:lineRule="auto"/>
        <w:jc w:val="both"/>
        <w:rPr>
          <w:rFonts w:ascii="Times New Roman" w:hAnsi="Times New Roman" w:cs="Times New Roman"/>
        </w:rPr>
      </w:pPr>
      <w:r w:rsidRPr="002D343D">
        <w:rPr>
          <w:rFonts w:ascii="Times New Roman" w:hAnsi="Times New Roman" w:cs="Times New Roman"/>
        </w:rPr>
        <w:t xml:space="preserve">          </w:t>
      </w:r>
      <w:r w:rsidR="003E3E20" w:rsidRPr="002D343D">
        <w:rPr>
          <w:rFonts w:ascii="Times New Roman" w:hAnsi="Times New Roman" w:cs="Times New Roman"/>
        </w:rPr>
        <w:t xml:space="preserve"> </w:t>
      </w:r>
      <w:r w:rsidR="002D343D">
        <w:rPr>
          <w:rFonts w:ascii="Times New Roman" w:hAnsi="Times New Roman" w:cs="Times New Roman"/>
        </w:rPr>
        <w:t xml:space="preserve">  </w:t>
      </w:r>
      <w:r w:rsidRPr="002D343D">
        <w:rPr>
          <w:rFonts w:ascii="Times New Roman" w:hAnsi="Times New Roman" w:cs="Times New Roman"/>
        </w:rPr>
        <w:t xml:space="preserve">Que de acuerdo </w:t>
      </w:r>
      <w:r w:rsidR="003E3E20" w:rsidRPr="002D343D">
        <w:rPr>
          <w:rFonts w:ascii="Times New Roman" w:hAnsi="Times New Roman" w:cs="Times New Roman"/>
        </w:rPr>
        <w:t>al</w:t>
      </w:r>
      <w:r w:rsidRPr="002D343D">
        <w:rPr>
          <w:rFonts w:ascii="Times New Roman" w:hAnsi="Times New Roman" w:cs="Times New Roman"/>
        </w:rPr>
        <w:t xml:space="preserve"> Área V, Normativa Urbanística General, Ordenanza 1984/13, según el Art. 4.2.1 Superficies y Dimensiones </w:t>
      </w:r>
      <w:proofErr w:type="gramStart"/>
      <w:r w:rsidR="003E3E20" w:rsidRPr="002D343D">
        <w:rPr>
          <w:rFonts w:ascii="Times New Roman" w:hAnsi="Times New Roman" w:cs="Times New Roman"/>
        </w:rPr>
        <w:t>mínimas</w:t>
      </w:r>
      <w:r w:rsidRPr="002D343D">
        <w:rPr>
          <w:rFonts w:ascii="Times New Roman" w:hAnsi="Times New Roman" w:cs="Times New Roman"/>
        </w:rPr>
        <w:t>,  el</w:t>
      </w:r>
      <w:proofErr w:type="gramEnd"/>
      <w:r w:rsidRPr="002D343D">
        <w:rPr>
          <w:rFonts w:ascii="Times New Roman" w:hAnsi="Times New Roman" w:cs="Times New Roman"/>
        </w:rPr>
        <w:t xml:space="preserve"> lote 208a, NO CUMPLE con el Art. de esta Normativa. </w:t>
      </w:r>
    </w:p>
    <w:p w14:paraId="26128F7C" w14:textId="77777777" w:rsidR="00B075BA" w:rsidRPr="002D343D" w:rsidRDefault="00B075BA" w:rsidP="00B075BA">
      <w:pPr>
        <w:pStyle w:val="Sinespaciado"/>
        <w:jc w:val="both"/>
        <w:rPr>
          <w:sz w:val="22"/>
          <w:szCs w:val="22"/>
        </w:rPr>
      </w:pPr>
      <w:r w:rsidRPr="002D343D">
        <w:rPr>
          <w:sz w:val="22"/>
          <w:szCs w:val="22"/>
        </w:rPr>
        <w:t xml:space="preserve">Por todo ello, el Honorable Concejo Municipal de San Jorge, en uso de las atribuciones que le confiere la Ley Orgánica de Municipalidades </w:t>
      </w:r>
      <w:proofErr w:type="spellStart"/>
      <w:r w:rsidRPr="002D343D">
        <w:rPr>
          <w:sz w:val="22"/>
          <w:szCs w:val="22"/>
        </w:rPr>
        <w:t>Nº</w:t>
      </w:r>
      <w:proofErr w:type="spellEnd"/>
      <w:r w:rsidRPr="002D343D">
        <w:rPr>
          <w:sz w:val="22"/>
          <w:szCs w:val="22"/>
        </w:rPr>
        <w:t xml:space="preserve"> 2756 y su Propio Reglamento Interno emite la siguiente:</w:t>
      </w:r>
    </w:p>
    <w:p w14:paraId="31174F4E" w14:textId="77777777" w:rsidR="00B075BA" w:rsidRPr="002D343D" w:rsidRDefault="00B075BA" w:rsidP="00B075BA">
      <w:pPr>
        <w:jc w:val="both"/>
        <w:rPr>
          <w:bCs/>
        </w:rPr>
      </w:pPr>
    </w:p>
    <w:p w14:paraId="2B460E76" w14:textId="77777777" w:rsidR="00332749" w:rsidRPr="002D343D" w:rsidRDefault="00332749" w:rsidP="003E3E20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before="240" w:line="360" w:lineRule="auto"/>
        <w:jc w:val="center"/>
        <w:outlineLvl w:val="3"/>
        <w:rPr>
          <w:rFonts w:ascii="Times New Roman" w:hAnsi="Times New Roman" w:cs="Times New Roman"/>
          <w:b/>
          <w:u w:val="single"/>
        </w:rPr>
      </w:pPr>
      <w:r w:rsidRPr="002D343D">
        <w:rPr>
          <w:rFonts w:ascii="Times New Roman" w:hAnsi="Times New Roman" w:cs="Times New Roman"/>
          <w:b/>
          <w:u w:val="single"/>
        </w:rPr>
        <w:t>ORDENANZA</w:t>
      </w:r>
    </w:p>
    <w:p w14:paraId="39A5884E" w14:textId="743EB6E1" w:rsidR="00332749" w:rsidRPr="002D343D" w:rsidRDefault="00332749" w:rsidP="00332749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kern w:val="1"/>
          <w:lang w:val="es-AR" w:eastAsia="hi-IN" w:bidi="hi-IN"/>
        </w:rPr>
      </w:pPr>
      <w:r w:rsidRPr="002D343D">
        <w:rPr>
          <w:rFonts w:ascii="Times New Roman" w:hAnsi="Times New Roman" w:cs="Times New Roman"/>
          <w:b/>
          <w:bCs/>
          <w:color w:val="FF0000"/>
          <w:kern w:val="1"/>
          <w:lang w:val="es-AR" w:eastAsia="hi-IN" w:bidi="hi-IN"/>
        </w:rPr>
        <w:t xml:space="preserve">  </w:t>
      </w:r>
      <w:r w:rsidRPr="002D343D">
        <w:rPr>
          <w:rFonts w:ascii="Times New Roman" w:hAnsi="Times New Roman" w:cs="Times New Roman"/>
          <w:b/>
          <w:u w:val="single"/>
        </w:rPr>
        <w:t>Art. 1°)</w:t>
      </w:r>
      <w:r w:rsidR="00B075BA" w:rsidRPr="002D343D">
        <w:rPr>
          <w:rFonts w:ascii="Times New Roman" w:hAnsi="Times New Roman" w:cs="Times New Roman"/>
          <w:b/>
          <w:u w:val="single"/>
        </w:rPr>
        <w:t>:</w:t>
      </w:r>
      <w:r w:rsidRPr="002D343D">
        <w:rPr>
          <w:rFonts w:ascii="Times New Roman" w:hAnsi="Times New Roman" w:cs="Times New Roman"/>
        </w:rPr>
        <w:t xml:space="preserve"> Autorizase al Departamento Ejecutivo Municipal a APROBAR el Plano de Mensura y Subdivisión que oportunamente se presente, en base al croquis presentado en expediente Nº219/2024, el que subdivide a la propiedad identificada con la P.I.I. 166886/0221 en 2 (dos) lotes a saber: Lote 208a de 204,00 m2 y Lote 208b de 96,00 m2. </w:t>
      </w:r>
    </w:p>
    <w:p w14:paraId="440CF078" w14:textId="576533A4" w:rsidR="00B075BA" w:rsidRPr="002D343D" w:rsidRDefault="00B075BA" w:rsidP="00B075BA">
      <w:pPr>
        <w:spacing w:line="360" w:lineRule="auto"/>
        <w:jc w:val="both"/>
        <w:rPr>
          <w:rFonts w:ascii="Times New Roman" w:hAnsi="Times New Roman" w:cs="Times New Roman"/>
        </w:rPr>
      </w:pPr>
      <w:r w:rsidRPr="002D343D">
        <w:rPr>
          <w:rFonts w:ascii="Times New Roman" w:hAnsi="Times New Roman" w:cs="Times New Roman"/>
          <w:b/>
          <w:u w:val="single"/>
        </w:rPr>
        <w:t>Art. 2°):</w:t>
      </w:r>
      <w:r w:rsidRPr="002D343D">
        <w:rPr>
          <w:rFonts w:ascii="Times New Roman" w:hAnsi="Times New Roman" w:cs="Times New Roman"/>
          <w:bCs/>
        </w:rPr>
        <w:t xml:space="preserve"> </w:t>
      </w:r>
      <w:r w:rsidRPr="002D343D">
        <w:rPr>
          <w:rFonts w:ascii="Times New Roman" w:hAnsi="Times New Roman" w:cs="Times New Roman"/>
          <w:color w:val="000000"/>
        </w:rPr>
        <w:t xml:space="preserve"> </w:t>
      </w:r>
      <w:r w:rsidRPr="002D343D">
        <w:rPr>
          <w:rFonts w:ascii="Times New Roman" w:hAnsi="Times New Roman" w:cs="Times New Roman"/>
        </w:rPr>
        <w:t xml:space="preserve">Promúlguese, Comuníquese, Publíquese, Dese Copia al Registro Municipal y Archívese. </w:t>
      </w:r>
    </w:p>
    <w:p w14:paraId="3F71FED7" w14:textId="77777777" w:rsidR="00B075BA" w:rsidRPr="002D343D" w:rsidRDefault="00B075BA" w:rsidP="00B075BA">
      <w:pPr>
        <w:tabs>
          <w:tab w:val="left" w:pos="-720"/>
        </w:tabs>
        <w:jc w:val="both"/>
        <w:rPr>
          <w:rFonts w:ascii="Times New Roman" w:hAnsi="Times New Roman" w:cs="Times New Roman"/>
          <w:color w:val="000000"/>
        </w:rPr>
      </w:pPr>
      <w:r w:rsidRPr="002D343D">
        <w:rPr>
          <w:rFonts w:ascii="Times New Roman" w:hAnsi="Times New Roman" w:cs="Times New Roman"/>
          <w:color w:val="000000"/>
        </w:rPr>
        <w:t xml:space="preserve">Dada en la Sala del Honorable Concejo Municipal de San Jorge, Ciudad Sanmartiniana, Departamento San Martín, Provincia de Santa Fe, a los veintiséis días del mes de </w:t>
      </w:r>
      <w:proofErr w:type="gramStart"/>
      <w:r w:rsidRPr="002D343D">
        <w:rPr>
          <w:rFonts w:ascii="Times New Roman" w:hAnsi="Times New Roman" w:cs="Times New Roman"/>
          <w:color w:val="000000"/>
        </w:rPr>
        <w:t>Marzo</w:t>
      </w:r>
      <w:proofErr w:type="gramEnd"/>
      <w:r w:rsidRPr="002D343D">
        <w:rPr>
          <w:rFonts w:ascii="Times New Roman" w:hAnsi="Times New Roman" w:cs="Times New Roman"/>
          <w:color w:val="000000"/>
        </w:rPr>
        <w:t xml:space="preserve"> de 2024.-</w:t>
      </w:r>
    </w:p>
    <w:p w14:paraId="134A5061" w14:textId="77777777" w:rsidR="00B075BA" w:rsidRPr="002D343D" w:rsidRDefault="00B075BA" w:rsidP="00B075BA">
      <w:pPr>
        <w:tabs>
          <w:tab w:val="left" w:pos="-720"/>
        </w:tabs>
        <w:jc w:val="both"/>
        <w:rPr>
          <w:rFonts w:ascii="Times New Roman" w:hAnsi="Times New Roman" w:cs="Times New Roman"/>
          <w:color w:val="000000"/>
        </w:rPr>
      </w:pPr>
      <w:r w:rsidRPr="002D343D">
        <w:rPr>
          <w:rFonts w:ascii="Times New Roman" w:hAnsi="Times New Roman" w:cs="Times New Roman"/>
          <w:color w:val="000000"/>
        </w:rPr>
        <w:t xml:space="preserve">            </w:t>
      </w:r>
    </w:p>
    <w:p w14:paraId="24FA5DA6" w14:textId="77777777" w:rsidR="00B075BA" w:rsidRPr="002D343D" w:rsidRDefault="00B075BA" w:rsidP="00B075BA">
      <w:pPr>
        <w:tabs>
          <w:tab w:val="left" w:pos="-720"/>
        </w:tabs>
        <w:jc w:val="both"/>
        <w:rPr>
          <w:rFonts w:ascii="Times New Roman" w:hAnsi="Times New Roman" w:cs="Times New Roman"/>
          <w:color w:val="000000"/>
        </w:rPr>
      </w:pPr>
    </w:p>
    <w:p w14:paraId="33E77CED" w14:textId="77777777" w:rsidR="00B075BA" w:rsidRPr="002D343D" w:rsidRDefault="00B075BA" w:rsidP="00B075BA">
      <w:pPr>
        <w:pStyle w:val="Sinespaciado"/>
        <w:jc w:val="both"/>
        <w:rPr>
          <w:sz w:val="22"/>
          <w:szCs w:val="22"/>
        </w:rPr>
      </w:pPr>
      <w:r w:rsidRPr="002D343D">
        <w:rPr>
          <w:sz w:val="22"/>
          <w:szCs w:val="22"/>
        </w:rPr>
        <w:t xml:space="preserve">            </w:t>
      </w:r>
    </w:p>
    <w:p w14:paraId="52B05ED9" w14:textId="77777777" w:rsidR="00B075BA" w:rsidRPr="002D343D" w:rsidRDefault="00B075BA" w:rsidP="00B075BA">
      <w:pPr>
        <w:pStyle w:val="Sinespaciado"/>
        <w:jc w:val="both"/>
        <w:rPr>
          <w:sz w:val="22"/>
          <w:szCs w:val="22"/>
        </w:rPr>
      </w:pPr>
    </w:p>
    <w:p w14:paraId="53338100" w14:textId="77777777" w:rsidR="00B075BA" w:rsidRPr="002D343D" w:rsidRDefault="00B075BA" w:rsidP="00B075BA">
      <w:pPr>
        <w:pStyle w:val="Sinespaciado"/>
        <w:jc w:val="both"/>
        <w:rPr>
          <w:sz w:val="22"/>
          <w:szCs w:val="22"/>
        </w:rPr>
      </w:pPr>
      <w:r w:rsidRPr="002D343D">
        <w:rPr>
          <w:sz w:val="22"/>
          <w:szCs w:val="22"/>
        </w:rPr>
        <w:t xml:space="preserve">           Sr. Andrés Rosetti                                                               Sr. Gustavo </w:t>
      </w:r>
      <w:proofErr w:type="spellStart"/>
      <w:r w:rsidRPr="002D343D">
        <w:rPr>
          <w:sz w:val="22"/>
          <w:szCs w:val="22"/>
        </w:rPr>
        <w:t>Paschetta</w:t>
      </w:r>
      <w:proofErr w:type="spellEnd"/>
      <w:r w:rsidRPr="002D343D">
        <w:rPr>
          <w:sz w:val="22"/>
          <w:szCs w:val="22"/>
        </w:rPr>
        <w:t xml:space="preserve"> </w:t>
      </w:r>
    </w:p>
    <w:p w14:paraId="79E8B27D" w14:textId="77777777" w:rsidR="00B075BA" w:rsidRPr="002D343D" w:rsidRDefault="00B075BA" w:rsidP="00B075BA">
      <w:pPr>
        <w:pStyle w:val="Sinespaciado"/>
        <w:jc w:val="both"/>
        <w:rPr>
          <w:sz w:val="22"/>
          <w:szCs w:val="22"/>
        </w:rPr>
      </w:pPr>
      <w:r w:rsidRPr="002D343D">
        <w:rPr>
          <w:sz w:val="22"/>
          <w:szCs w:val="22"/>
        </w:rPr>
        <w:t xml:space="preserve">          Secretario del H.C.M.                                                           Presidente del H.C.M.</w:t>
      </w:r>
    </w:p>
    <w:p w14:paraId="4E0AB2B8" w14:textId="77777777" w:rsidR="00B82D2A" w:rsidRDefault="00B82D2A"/>
    <w:sectPr w:rsidR="00B82D2A" w:rsidSect="00A7373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49"/>
    <w:rsid w:val="002D343D"/>
    <w:rsid w:val="00332749"/>
    <w:rsid w:val="003E3E20"/>
    <w:rsid w:val="0043060E"/>
    <w:rsid w:val="00A7373E"/>
    <w:rsid w:val="00B075BA"/>
    <w:rsid w:val="00B8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7923"/>
  <w15:chartTrackingRefBased/>
  <w15:docId w15:val="{3E5813F0-95E1-4DC3-9C0F-14109BB7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749"/>
    <w:pPr>
      <w:spacing w:after="200" w:line="276" w:lineRule="auto"/>
    </w:pPr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327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AR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27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AR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274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AR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274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AR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274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s-AR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274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AR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274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s-AR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274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AR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274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s-AR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2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2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2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27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27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27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27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27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27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2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32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274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AR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32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274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s-AR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327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2749"/>
    <w:pPr>
      <w:spacing w:after="160" w:line="259" w:lineRule="auto"/>
      <w:ind w:left="720"/>
      <w:contextualSpacing/>
    </w:pPr>
    <w:rPr>
      <w:kern w:val="2"/>
      <w:lang w:val="es-AR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327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2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s-AR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27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2749"/>
    <w:rPr>
      <w:b/>
      <w:bCs/>
      <w:smallCaps/>
      <w:color w:val="0F4761" w:themeColor="accent1" w:themeShade="BF"/>
      <w:spacing w:val="5"/>
    </w:rPr>
  </w:style>
  <w:style w:type="paragraph" w:customStyle="1" w:styleId="ecxwestern">
    <w:name w:val="ecxwestern"/>
    <w:basedOn w:val="Normal"/>
    <w:rsid w:val="0033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basedOn w:val="Normal"/>
    <w:uiPriority w:val="1"/>
    <w:qFormat/>
    <w:rsid w:val="00332749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s-ES_tradnl" w:eastAsia="es-ES"/>
    </w:rPr>
  </w:style>
  <w:style w:type="paragraph" w:customStyle="1" w:styleId="Predeterminado">
    <w:name w:val="Predeterminado"/>
    <w:rsid w:val="00332749"/>
    <w:pPr>
      <w:tabs>
        <w:tab w:val="left" w:pos="709"/>
      </w:tabs>
      <w:spacing w:after="0" w:line="240" w:lineRule="auto"/>
    </w:pPr>
    <w:rPr>
      <w:rFonts w:ascii="Arial" w:eastAsia="Droid Sans Fallback" w:hAnsi="Arial" w:cs="Arial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 Ricketts</cp:lastModifiedBy>
  <cp:revision>6</cp:revision>
  <dcterms:created xsi:type="dcterms:W3CDTF">2024-03-27T13:21:00Z</dcterms:created>
  <dcterms:modified xsi:type="dcterms:W3CDTF">2024-03-27T13:48:00Z</dcterms:modified>
</cp:coreProperties>
</file>