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97" w:rsidRPr="00791A2F" w:rsidRDefault="00164397" w:rsidP="00164397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9C6EF3F" wp14:editId="6FD52AFC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164397" w:rsidRPr="00791A2F" w:rsidRDefault="00164397" w:rsidP="00164397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164397" w:rsidRPr="0041428B" w:rsidRDefault="00164397" w:rsidP="00164397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 w:rsidR="0058591E"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164397" w:rsidRPr="00791A2F" w:rsidRDefault="00164397" w:rsidP="00164397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164397" w:rsidRPr="00206559" w:rsidRDefault="00164397" w:rsidP="00164397">
      <w:pPr>
        <w:spacing w:line="36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64397" w:rsidRPr="00206559" w:rsidRDefault="00E80965" w:rsidP="001643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559">
        <w:rPr>
          <w:rFonts w:ascii="Times New Roman" w:hAnsi="Times New Roman" w:cs="Times New Roman"/>
          <w:b/>
          <w:sz w:val="24"/>
          <w:szCs w:val="24"/>
          <w:u w:val="single"/>
        </w:rPr>
        <w:t>ORDENANZA Nº 2303</w:t>
      </w:r>
    </w:p>
    <w:p w:rsidR="00164397" w:rsidRPr="00206559" w:rsidRDefault="00164397" w:rsidP="001643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4397" w:rsidRPr="00206559" w:rsidRDefault="00164397" w:rsidP="001643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559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180D0B" w:rsidRDefault="00164397" w:rsidP="00A8540B">
      <w:pPr>
        <w:jc w:val="both"/>
        <w:rPr>
          <w:rFonts w:ascii="Times New Roman" w:hAnsi="Times New Roman" w:cs="Times New Roman"/>
          <w:sz w:val="24"/>
          <w:szCs w:val="24"/>
        </w:rPr>
      </w:pPr>
      <w:r w:rsidRPr="002065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7BF6">
        <w:rPr>
          <w:rFonts w:ascii="Times New Roman" w:hAnsi="Times New Roman" w:cs="Times New Roman"/>
          <w:sz w:val="24"/>
          <w:szCs w:val="24"/>
        </w:rPr>
        <w:t>La Resolución IM/ 24.933</w:t>
      </w:r>
      <w:bookmarkStart w:id="0" w:name="_GoBack"/>
      <w:bookmarkEnd w:id="0"/>
      <w:r w:rsidR="00206559" w:rsidRPr="00206559">
        <w:rPr>
          <w:rFonts w:ascii="Times New Roman" w:hAnsi="Times New Roman" w:cs="Times New Roman"/>
          <w:sz w:val="24"/>
          <w:szCs w:val="24"/>
        </w:rPr>
        <w:t xml:space="preserve"> enviada por el Departamento Ejecutivo Municipal,  sobre </w:t>
      </w:r>
      <w:r w:rsidR="00206559">
        <w:rPr>
          <w:rFonts w:ascii="Times New Roman" w:hAnsi="Times New Roman" w:cs="Times New Roman"/>
          <w:sz w:val="24"/>
          <w:szCs w:val="24"/>
        </w:rPr>
        <w:t xml:space="preserve">el llamado a Licitación Pública Nº 02/20 para la Concesión y Explotación del Bar y Kiosco de la Estación Terminal  de Ómnibus de la Ciudad de San Jorge, y; </w:t>
      </w:r>
    </w:p>
    <w:p w:rsidR="00206559" w:rsidRDefault="00206559" w:rsidP="0020655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A8540B" w:rsidRDefault="00206559" w:rsidP="00A8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14B9">
        <w:rPr>
          <w:rFonts w:ascii="Times New Roman" w:hAnsi="Times New Roman" w:cs="Times New Roman"/>
          <w:sz w:val="24"/>
          <w:szCs w:val="24"/>
        </w:rPr>
        <w:t>Que el mismo ha quedado desierto por Decreto Nº 4385 de fecha 20 de marzo de 2020;</w:t>
      </w:r>
    </w:p>
    <w:p w:rsidR="004B14B9" w:rsidRDefault="00A8540B" w:rsidP="00A8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14B9">
        <w:rPr>
          <w:rFonts w:ascii="Times New Roman" w:hAnsi="Times New Roman" w:cs="Times New Roman"/>
          <w:sz w:val="24"/>
          <w:szCs w:val="24"/>
        </w:rPr>
        <w:t xml:space="preserve">Que </w:t>
      </w:r>
      <w:r w:rsidR="002034E9">
        <w:rPr>
          <w:rFonts w:ascii="Times New Roman" w:hAnsi="Times New Roman" w:cs="Times New Roman"/>
          <w:sz w:val="24"/>
          <w:szCs w:val="24"/>
        </w:rPr>
        <w:t xml:space="preserve">dada la situación actual del país y la localidad con respecto  a el virus COVID- 19, la que trae aparejada que no se pueda al </w:t>
      </w:r>
      <w:r>
        <w:rPr>
          <w:rFonts w:ascii="Times New Roman" w:hAnsi="Times New Roman" w:cs="Times New Roman"/>
          <w:sz w:val="24"/>
          <w:szCs w:val="24"/>
        </w:rPr>
        <w:t>día de la fecha programar las economías ni municipales ni comerciales;</w:t>
      </w:r>
    </w:p>
    <w:p w:rsidR="00A8540B" w:rsidRDefault="00A8540B" w:rsidP="004B14B9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Que por todo </w:t>
      </w:r>
      <w:r w:rsidR="0058591E">
        <w:rPr>
          <w:rFonts w:ascii="Times New Roman" w:hAnsi="Times New Roman" w:cs="Times New Roman"/>
          <w:sz w:val="24"/>
          <w:szCs w:val="24"/>
        </w:rPr>
        <w:t xml:space="preserve">lo expuesto </w:t>
      </w:r>
      <w:r>
        <w:rPr>
          <w:rFonts w:ascii="Times New Roman" w:hAnsi="Times New Roman" w:cs="Times New Roman"/>
          <w:sz w:val="24"/>
          <w:szCs w:val="24"/>
        </w:rPr>
        <w:t xml:space="preserve">es importante cumplir con  la normativa de la Administración Pública en cuanto existe en la </w:t>
      </w:r>
      <w:r w:rsidR="0058591E">
        <w:rPr>
          <w:rFonts w:ascii="Times New Roman" w:hAnsi="Times New Roman" w:cs="Times New Roman"/>
          <w:sz w:val="24"/>
          <w:szCs w:val="24"/>
        </w:rPr>
        <w:t>Terminal de Ómnibus un kiosco bar que es un Servicio P</w:t>
      </w:r>
      <w:r>
        <w:rPr>
          <w:rFonts w:ascii="Times New Roman" w:hAnsi="Times New Roman" w:cs="Times New Roman"/>
          <w:sz w:val="24"/>
          <w:szCs w:val="24"/>
        </w:rPr>
        <w:t>úblico que debe  continuar f</w:t>
      </w:r>
      <w:r w:rsidR="0058591E">
        <w:rPr>
          <w:rFonts w:ascii="Times New Roman" w:hAnsi="Times New Roman" w:cs="Times New Roman"/>
          <w:sz w:val="24"/>
          <w:szCs w:val="24"/>
        </w:rPr>
        <w:t>uncionando para quienes utilizan la T</w:t>
      </w:r>
      <w:r>
        <w:rPr>
          <w:rFonts w:ascii="Times New Roman" w:hAnsi="Times New Roman" w:cs="Times New Roman"/>
          <w:sz w:val="24"/>
          <w:szCs w:val="24"/>
        </w:rPr>
        <w:t>erminal;</w:t>
      </w:r>
    </w:p>
    <w:p w:rsidR="00A8540B" w:rsidRDefault="00AB592C" w:rsidP="004B14B9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540B">
        <w:rPr>
          <w:rFonts w:ascii="Times New Roman" w:hAnsi="Times New Roman" w:cs="Times New Roman"/>
          <w:sz w:val="24"/>
          <w:szCs w:val="24"/>
        </w:rPr>
        <w:t>Que sería conveniente prorrog</w:t>
      </w:r>
      <w:r w:rsidR="0058591E">
        <w:rPr>
          <w:rFonts w:ascii="Times New Roman" w:hAnsi="Times New Roman" w:cs="Times New Roman"/>
          <w:sz w:val="24"/>
          <w:szCs w:val="24"/>
        </w:rPr>
        <w:t>ar por ciento ochenta (180) días</w:t>
      </w:r>
      <w:r w:rsidR="00A8540B">
        <w:rPr>
          <w:rFonts w:ascii="Times New Roman" w:hAnsi="Times New Roman" w:cs="Times New Roman"/>
          <w:sz w:val="24"/>
          <w:szCs w:val="24"/>
        </w:rPr>
        <w:t xml:space="preserve"> la concesión a quien </w:t>
      </w:r>
      <w:r w:rsidR="0058591E">
        <w:rPr>
          <w:rFonts w:ascii="Times New Roman" w:hAnsi="Times New Roman" w:cs="Times New Roman"/>
          <w:sz w:val="24"/>
          <w:szCs w:val="24"/>
        </w:rPr>
        <w:t>está</w:t>
      </w:r>
      <w:r w:rsidR="00A8540B">
        <w:rPr>
          <w:rFonts w:ascii="Times New Roman" w:hAnsi="Times New Roman" w:cs="Times New Roman"/>
          <w:sz w:val="24"/>
          <w:szCs w:val="24"/>
        </w:rPr>
        <w:t xml:space="preserve"> efectuándola en este momento y que fue</w:t>
      </w:r>
      <w:r w:rsidR="0058591E">
        <w:rPr>
          <w:rFonts w:ascii="Times New Roman" w:hAnsi="Times New Roman" w:cs="Times New Roman"/>
          <w:sz w:val="24"/>
          <w:szCs w:val="24"/>
        </w:rPr>
        <w:t xml:space="preserve">ra otorgada oportunamente por </w:t>
      </w:r>
      <w:r>
        <w:rPr>
          <w:rFonts w:ascii="Times New Roman" w:hAnsi="Times New Roman" w:cs="Times New Roman"/>
          <w:sz w:val="24"/>
          <w:szCs w:val="24"/>
        </w:rPr>
        <w:t xml:space="preserve"> Licitación P</w:t>
      </w:r>
      <w:r w:rsidR="00A8540B">
        <w:rPr>
          <w:rFonts w:ascii="Times New Roman" w:hAnsi="Times New Roman" w:cs="Times New Roman"/>
          <w:sz w:val="24"/>
          <w:szCs w:val="24"/>
        </w:rPr>
        <w:t>ública.</w:t>
      </w:r>
    </w:p>
    <w:p w:rsidR="00FA7245" w:rsidRPr="0058591E" w:rsidRDefault="00FA7245" w:rsidP="00FA7245">
      <w:pPr>
        <w:jc w:val="both"/>
        <w:rPr>
          <w:rFonts w:ascii="Times New Roman" w:hAnsi="Times New Roman" w:cs="Times New Roman"/>
          <w:sz w:val="24"/>
          <w:szCs w:val="24"/>
        </w:rPr>
      </w:pPr>
      <w:r w:rsidRPr="0058591E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FA7245" w:rsidRPr="00C2223B" w:rsidRDefault="00FA7245" w:rsidP="00FA7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23B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A8540B" w:rsidRDefault="00FA7245" w:rsidP="00FA7245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223B">
        <w:rPr>
          <w:rFonts w:ascii="Times New Roman" w:hAnsi="Times New Roman" w:cs="Times New Roman"/>
          <w:b/>
          <w:sz w:val="24"/>
          <w:szCs w:val="24"/>
          <w:u w:val="single"/>
        </w:rPr>
        <w:t>Art.1º):</w:t>
      </w:r>
      <w:r w:rsidR="00E009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Autorícese al Departamento Ejecutivo Municipal a efectuar la prórroga por ciento ochenta (180) días de la concesión y explotación del Bar y Kiosco de la Estación Terminal de Ómnibus de </w:t>
      </w:r>
      <w:r w:rsidR="00632BA2">
        <w:rPr>
          <w:rFonts w:ascii="Times New Roman" w:hAnsi="Times New Roman" w:cs="Times New Roman"/>
          <w:sz w:val="24"/>
          <w:szCs w:val="24"/>
        </w:rPr>
        <w:t>la C</w:t>
      </w:r>
      <w:r w:rsidR="00251A27">
        <w:rPr>
          <w:rFonts w:ascii="Times New Roman" w:hAnsi="Times New Roman" w:cs="Times New Roman"/>
          <w:sz w:val="24"/>
          <w:szCs w:val="24"/>
        </w:rPr>
        <w:t>iudad de San Jorge, a la Sr</w:t>
      </w:r>
      <w:r>
        <w:rPr>
          <w:rFonts w:ascii="Times New Roman" w:hAnsi="Times New Roman" w:cs="Times New Roman"/>
          <w:sz w:val="24"/>
          <w:szCs w:val="24"/>
        </w:rPr>
        <w:t xml:space="preserve">ta. Alexis Soledad Bringas, domiciliada en Catamarca Nº 1392 de la </w:t>
      </w:r>
      <w:r w:rsidR="00E009D7">
        <w:rPr>
          <w:rFonts w:ascii="Times New Roman" w:hAnsi="Times New Roman" w:cs="Times New Roman"/>
          <w:sz w:val="24"/>
          <w:szCs w:val="24"/>
        </w:rPr>
        <w:t>ciudad de San Jorge.</w:t>
      </w:r>
    </w:p>
    <w:p w:rsidR="00E009D7" w:rsidRPr="0058591E" w:rsidRDefault="00E009D7" w:rsidP="00E009D7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91E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Art.2º): </w:t>
      </w:r>
      <w:r w:rsidRPr="0058591E">
        <w:rPr>
          <w:rFonts w:ascii="Times New Roman" w:hAnsi="Times New Roman" w:cs="Times New Roman"/>
          <w:sz w:val="24"/>
          <w:szCs w:val="24"/>
        </w:rPr>
        <w:t xml:space="preserve">Promúlguese, Comuníquese, Publíquese, Dése Copia al Registro Municipal y Archívese.- </w:t>
      </w:r>
    </w:p>
    <w:p w:rsidR="00E009D7" w:rsidRPr="0058591E" w:rsidRDefault="00E009D7" w:rsidP="00E009D7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591E">
        <w:rPr>
          <w:rFonts w:ascii="Times New Roman" w:hAnsi="Times New Roman" w:cs="Times New Roman"/>
          <w:sz w:val="24"/>
          <w:szCs w:val="24"/>
        </w:rPr>
        <w:t xml:space="preserve">Dada en la Sala del Honorable Concejo Municipal de San Jorge, Ciudad Sanmartiniana, Departamento San Martín, </w:t>
      </w:r>
      <w:r w:rsidR="00251A27">
        <w:rPr>
          <w:rFonts w:ascii="Times New Roman" w:hAnsi="Times New Roman" w:cs="Times New Roman"/>
          <w:sz w:val="24"/>
          <w:szCs w:val="24"/>
        </w:rPr>
        <w:t xml:space="preserve">Provincia de Santa Fe, a los veinticuatro </w:t>
      </w:r>
      <w:r w:rsidRPr="0058591E">
        <w:rPr>
          <w:rFonts w:ascii="Times New Roman" w:hAnsi="Times New Roman" w:cs="Times New Roman"/>
          <w:sz w:val="24"/>
          <w:szCs w:val="24"/>
        </w:rPr>
        <w:t>días del mes de Abril de dos mil veinte.-</w:t>
      </w: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  <w:r w:rsidRPr="00791A2F">
        <w:rPr>
          <w:rFonts w:ascii="Times New Roman" w:hAnsi="Times New Roman" w:cs="Times New Roman"/>
        </w:rPr>
        <w:t xml:space="preserve"> </w:t>
      </w: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Default="00E009D7" w:rsidP="00E009D7">
      <w:pPr>
        <w:pStyle w:val="Sinespaciado"/>
        <w:rPr>
          <w:rFonts w:ascii="Times New Roman" w:hAnsi="Times New Roman" w:cs="Times New Roman"/>
        </w:rPr>
      </w:pPr>
    </w:p>
    <w:p w:rsidR="00E009D7" w:rsidRPr="00791A2F" w:rsidRDefault="00E009D7" w:rsidP="00E009D7">
      <w:pPr>
        <w:pStyle w:val="Sinespaciado"/>
        <w:rPr>
          <w:rFonts w:ascii="Times New Roman" w:hAnsi="Times New Roman" w:cs="Times New Roman"/>
        </w:rPr>
      </w:pPr>
      <w:r w:rsidRPr="00791A2F">
        <w:rPr>
          <w:rFonts w:ascii="Times New Roman" w:hAnsi="Times New Roman" w:cs="Times New Roman"/>
        </w:rPr>
        <w:t xml:space="preserve">  </w:t>
      </w:r>
      <w:r w:rsidR="0058591E">
        <w:rPr>
          <w:rFonts w:ascii="Times New Roman" w:hAnsi="Times New Roman" w:cs="Times New Roman"/>
        </w:rPr>
        <w:t xml:space="preserve">      </w:t>
      </w:r>
      <w:r w:rsidRPr="00791A2F">
        <w:rPr>
          <w:rFonts w:ascii="Times New Roman" w:hAnsi="Times New Roman" w:cs="Times New Roman"/>
        </w:rPr>
        <w:t xml:space="preserve">Sr. Andrés Rosetti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91A2F">
        <w:rPr>
          <w:rFonts w:ascii="Times New Roman" w:hAnsi="Times New Roman" w:cs="Times New Roman"/>
        </w:rPr>
        <w:t>Sr. Gustavo Paschetta</w:t>
      </w:r>
    </w:p>
    <w:p w:rsidR="00E009D7" w:rsidRPr="00791A2F" w:rsidRDefault="0058591E" w:rsidP="00E009D7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09D7" w:rsidRPr="00791A2F">
        <w:rPr>
          <w:rFonts w:ascii="Times New Roman" w:hAnsi="Times New Roman" w:cs="Times New Roman"/>
        </w:rPr>
        <w:t xml:space="preserve"> Secretario del H.C.M.                                                                           Presidente del H.C.M.</w:t>
      </w:r>
    </w:p>
    <w:p w:rsidR="00A8540B" w:rsidRPr="00206559" w:rsidRDefault="00A8540B" w:rsidP="004B14B9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8540B" w:rsidRPr="00206559" w:rsidSect="006C7C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97"/>
    <w:rsid w:val="00164397"/>
    <w:rsid w:val="00180D0B"/>
    <w:rsid w:val="002034E9"/>
    <w:rsid w:val="00206559"/>
    <w:rsid w:val="00251A27"/>
    <w:rsid w:val="004B14B9"/>
    <w:rsid w:val="0058591E"/>
    <w:rsid w:val="00632BA2"/>
    <w:rsid w:val="006C7C0A"/>
    <w:rsid w:val="00817BF6"/>
    <w:rsid w:val="00A8540B"/>
    <w:rsid w:val="00AB592C"/>
    <w:rsid w:val="00E009D7"/>
    <w:rsid w:val="00E80965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97"/>
  </w:style>
  <w:style w:type="paragraph" w:styleId="Ttulo1">
    <w:name w:val="heading 1"/>
    <w:basedOn w:val="Normal"/>
    <w:next w:val="Normal"/>
    <w:link w:val="Ttulo1Car"/>
    <w:qFormat/>
    <w:rsid w:val="00164397"/>
    <w:pPr>
      <w:keepNext/>
      <w:tabs>
        <w:tab w:val="num" w:pos="432"/>
      </w:tabs>
      <w:suppressAutoHyphens/>
      <w:spacing w:after="0" w:line="240" w:lineRule="auto"/>
      <w:ind w:right="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3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paragraph" w:styleId="Sinespaciado">
    <w:name w:val="No Spacing"/>
    <w:uiPriority w:val="1"/>
    <w:qFormat/>
    <w:rsid w:val="00E009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97"/>
  </w:style>
  <w:style w:type="paragraph" w:styleId="Ttulo1">
    <w:name w:val="heading 1"/>
    <w:basedOn w:val="Normal"/>
    <w:next w:val="Normal"/>
    <w:link w:val="Ttulo1Car"/>
    <w:qFormat/>
    <w:rsid w:val="00164397"/>
    <w:pPr>
      <w:keepNext/>
      <w:tabs>
        <w:tab w:val="num" w:pos="432"/>
      </w:tabs>
      <w:suppressAutoHyphens/>
      <w:spacing w:after="0" w:line="240" w:lineRule="auto"/>
      <w:ind w:right="1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39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paragraph" w:styleId="Sinespaciado">
    <w:name w:val="No Spacing"/>
    <w:uiPriority w:val="1"/>
    <w:qFormat/>
    <w:rsid w:val="00E00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13</cp:revision>
  <cp:lastPrinted>2020-04-03T11:23:00Z</cp:lastPrinted>
  <dcterms:created xsi:type="dcterms:W3CDTF">2020-04-02T12:06:00Z</dcterms:created>
  <dcterms:modified xsi:type="dcterms:W3CDTF">2020-04-21T15:02:00Z</dcterms:modified>
</cp:coreProperties>
</file>